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DE" w:rsidRDefault="008958DE" w:rsidP="006C2BE5">
      <w:pPr>
        <w:ind w:right="2578"/>
        <w:jc w:val="right"/>
        <w:rPr>
          <w:rFonts w:ascii="Candara" w:hAnsi="Candara" w:cs="Times New Roman"/>
        </w:rPr>
      </w:pPr>
      <w:r w:rsidRPr="00E06DCD">
        <w:rPr>
          <w:rFonts w:ascii="Candara" w:hAnsi="Candara" w:cs="Times New Roman"/>
          <w:b/>
          <w:noProof/>
          <w:lang w:eastAsia="de-DE"/>
        </w:rPr>
        <mc:AlternateContent>
          <mc:Choice Requires="wps">
            <w:drawing>
              <wp:anchor distT="0" distB="0" distL="114300" distR="114300" simplePos="0" relativeHeight="251659264" behindDoc="0" locked="0" layoutInCell="1" allowOverlap="1" wp14:anchorId="4C95254C" wp14:editId="10C4B63F">
                <wp:simplePos x="0" y="0"/>
                <wp:positionH relativeFrom="page">
                  <wp:posOffset>647700</wp:posOffset>
                </wp:positionH>
                <wp:positionV relativeFrom="paragraph">
                  <wp:posOffset>-1217930</wp:posOffset>
                </wp:positionV>
                <wp:extent cx="4533900" cy="12001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00150"/>
                        </a:xfrm>
                        <a:prstGeom prst="rect">
                          <a:avLst/>
                        </a:prstGeom>
                        <a:solidFill>
                          <a:srgbClr val="FFFFFF"/>
                        </a:solidFill>
                        <a:ln w="9525">
                          <a:noFill/>
                          <a:miter lim="800000"/>
                          <a:headEnd/>
                          <a:tailEnd/>
                        </a:ln>
                      </wps:spPr>
                      <wps:txbx>
                        <w:txbxContent>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 xml:space="preserve">Bildungs- und Erziehungspartnerschaft </w:t>
                            </w:r>
                          </w:p>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(Art.</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74 Abs.</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 xml:space="preserve">1 Satz 2 </w:t>
                            </w:r>
                            <w:proofErr w:type="spellStart"/>
                            <w:r w:rsidRPr="0032388B">
                              <w:rPr>
                                <w:rFonts w:ascii="Tahoma" w:hAnsi="Tahoma" w:cs="Tahoma"/>
                                <w:b/>
                                <w:color w:val="1F497D" w:themeColor="text2"/>
                                <w:sz w:val="32"/>
                                <w:szCs w:val="32"/>
                              </w:rPr>
                              <w:t>BayEUG</w:t>
                            </w:r>
                            <w:proofErr w:type="spellEnd"/>
                            <w:r w:rsidRPr="0032388B">
                              <w:rPr>
                                <w:rFonts w:ascii="Tahoma" w:hAnsi="Tahoma" w:cs="Tahoma"/>
                                <w:b/>
                                <w:color w:val="1F497D" w:themeColor="text2"/>
                                <w:sz w:val="32"/>
                                <w:szCs w:val="32"/>
                              </w:rPr>
                              <w:t>)</w:t>
                            </w:r>
                          </w:p>
                          <w:p w:rsidR="005E4D59" w:rsidRPr="0032388B" w:rsidRDefault="005E4D59" w:rsidP="005E4D59">
                            <w:pPr>
                              <w:spacing w:after="0"/>
                              <w:rPr>
                                <w:rFonts w:asciiTheme="majorHAnsi" w:hAnsiTheme="majorHAnsi" w:cs="Tahoma"/>
                                <w:b/>
                                <w:smallCaps/>
                                <w:color w:val="1F497D" w:themeColor="text2"/>
                                <w:sz w:val="40"/>
                                <w:szCs w:val="14"/>
                              </w:rPr>
                            </w:pPr>
                          </w:p>
                          <w:p w:rsidR="008958DE" w:rsidRPr="0032388B" w:rsidRDefault="008958DE" w:rsidP="005E4D59">
                            <w:pPr>
                              <w:spacing w:after="0"/>
                              <w:rPr>
                                <w:rFonts w:asciiTheme="majorHAnsi" w:hAnsiTheme="majorHAnsi" w:cs="Tahoma"/>
                                <w:smallCaps/>
                                <w:color w:val="1F497D" w:themeColor="text2"/>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95254C" id="_x0000_t202" coordsize="21600,21600" o:spt="202" path="m,l,21600r21600,l21600,xe">
                <v:stroke joinstyle="miter"/>
                <v:path gradientshapeok="t" o:connecttype="rect"/>
              </v:shapetype>
              <v:shape id="Textfeld 2" o:spid="_x0000_s1026" type="#_x0000_t202" style="position:absolute;left:0;text-align:left;margin-left:51pt;margin-top:-95.9pt;width:357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" stroked="f">
                <v:textbox>
                  <w:txbxContent>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 xml:space="preserve">Bildungs- und Erziehungspartnerschaft </w:t>
                      </w:r>
                    </w:p>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(Art.</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74 Abs.</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 xml:space="preserve">1 Satz 2 </w:t>
                      </w:r>
                      <w:proofErr w:type="spellStart"/>
                      <w:r w:rsidRPr="0032388B">
                        <w:rPr>
                          <w:rFonts w:ascii="Tahoma" w:hAnsi="Tahoma" w:cs="Tahoma"/>
                          <w:b/>
                          <w:color w:val="1F497D" w:themeColor="text2"/>
                          <w:sz w:val="32"/>
                          <w:szCs w:val="32"/>
                        </w:rPr>
                        <w:t>BayEUG</w:t>
                      </w:r>
                      <w:proofErr w:type="spellEnd"/>
                      <w:r w:rsidRPr="0032388B">
                        <w:rPr>
                          <w:rFonts w:ascii="Tahoma" w:hAnsi="Tahoma" w:cs="Tahoma"/>
                          <w:b/>
                          <w:color w:val="1F497D" w:themeColor="text2"/>
                          <w:sz w:val="32"/>
                          <w:szCs w:val="32"/>
                        </w:rPr>
                        <w:t>)</w:t>
                      </w:r>
                    </w:p>
                    <w:p w:rsidR="005E4D59" w:rsidRPr="0032388B" w:rsidRDefault="005E4D59" w:rsidP="005E4D59">
                      <w:pPr>
                        <w:spacing w:after="0"/>
                        <w:rPr>
                          <w:rFonts w:asciiTheme="majorHAnsi" w:hAnsiTheme="majorHAnsi" w:cs="Tahoma"/>
                          <w:b/>
                          <w:smallCaps/>
                          <w:color w:val="1F497D" w:themeColor="text2"/>
                          <w:sz w:val="40"/>
                          <w:szCs w:val="14"/>
                        </w:rPr>
                      </w:pPr>
                    </w:p>
                    <w:p w:rsidR="008958DE" w:rsidRPr="0032388B" w:rsidRDefault="008958DE" w:rsidP="005E4D59">
                      <w:pPr>
                        <w:spacing w:after="0"/>
                        <w:rPr>
                          <w:rFonts w:asciiTheme="majorHAnsi" w:hAnsiTheme="majorHAnsi" w:cs="Tahoma"/>
                          <w:smallCaps/>
                          <w:color w:val="1F497D" w:themeColor="text2"/>
                          <w:sz w:val="24"/>
                          <w:szCs w:val="24"/>
                        </w:rPr>
                      </w:pPr>
                    </w:p>
                  </w:txbxContent>
                </v:textbox>
                <w10:wrap anchorx="page"/>
              </v:shape>
            </w:pict>
          </mc:Fallback>
        </mc:AlternateContent>
      </w:r>
      <w:r w:rsidR="007657AD">
        <w:rPr>
          <w:rFonts w:ascii="Candara" w:hAnsi="Candara" w:cs="Times New Roman"/>
        </w:rPr>
        <w:t xml:space="preserve">Meitingen, den </w:t>
      </w:r>
      <w:r w:rsidR="007F7757">
        <w:rPr>
          <w:rFonts w:ascii="Candara" w:hAnsi="Candara" w:cs="Times New Roman"/>
        </w:rPr>
        <w:t>4.11.21</w:t>
      </w:r>
    </w:p>
    <w:p w:rsidR="008958DE" w:rsidRPr="008F624B" w:rsidRDefault="008958DE" w:rsidP="006C2BE5">
      <w:pPr>
        <w:ind w:right="2578"/>
        <w:jc w:val="right"/>
        <w:rPr>
          <w:rFonts w:ascii="Candara" w:hAnsi="Candara" w:cs="Times New Roman"/>
        </w:rPr>
      </w:pPr>
    </w:p>
    <w:p w:rsidR="003C6238" w:rsidRPr="00A45EB4" w:rsidRDefault="003C6238" w:rsidP="006B0403">
      <w:pPr>
        <w:jc w:val="center"/>
        <w:rPr>
          <w:rFonts w:ascii="Tahoma" w:hAnsi="Tahoma" w:cs="Tahoma"/>
          <w:b/>
        </w:rPr>
      </w:pPr>
    </w:p>
    <w:p w:rsidR="003C6238" w:rsidRPr="00A45EB4" w:rsidRDefault="003C6238" w:rsidP="001C54ED">
      <w:pPr>
        <w:rPr>
          <w:rFonts w:ascii="Tahoma" w:hAnsi="Tahoma" w:cs="Tahoma"/>
          <w:b/>
        </w:rPr>
      </w:pPr>
      <w:r w:rsidRPr="00A45EB4">
        <w:rPr>
          <w:rFonts w:ascii="Tahoma" w:hAnsi="Tahoma" w:cs="Tahoma"/>
          <w:b/>
        </w:rPr>
        <w:t>Konzept der Dr.-Max-Josef-Metzger-Schule Meitingen</w:t>
      </w:r>
    </w:p>
    <w:p w:rsidR="003C6238" w:rsidRPr="00A45EB4" w:rsidRDefault="003C6238" w:rsidP="001C54ED">
      <w:pPr>
        <w:jc w:val="center"/>
        <w:rPr>
          <w:rFonts w:ascii="Tahoma" w:hAnsi="Tahoma" w:cs="Tahoma"/>
          <w:b/>
        </w:rPr>
      </w:pPr>
    </w:p>
    <w:p w:rsidR="003C6238" w:rsidRPr="00A45EB4" w:rsidRDefault="003C6238" w:rsidP="001C54ED">
      <w:pPr>
        <w:rPr>
          <w:rFonts w:ascii="Tahoma" w:hAnsi="Tahoma" w:cs="Tahoma"/>
          <w:b/>
          <w:u w:val="single"/>
        </w:rPr>
      </w:pPr>
      <w:r w:rsidRPr="00A45EB4">
        <w:rPr>
          <w:rFonts w:ascii="Tahoma" w:hAnsi="Tahoma" w:cs="Tahoma"/>
          <w:b/>
          <w:u w:val="single"/>
        </w:rPr>
        <w:t xml:space="preserve">Fortführung des Basiskonzepts </w:t>
      </w:r>
      <w:r w:rsidR="002D654F">
        <w:rPr>
          <w:rFonts w:ascii="Tahoma" w:hAnsi="Tahoma" w:cs="Tahoma"/>
          <w:b/>
          <w:u w:val="single"/>
        </w:rPr>
        <w:t>6</w:t>
      </w:r>
      <w:bookmarkStart w:id="0" w:name="_GoBack"/>
      <w:bookmarkEnd w:id="0"/>
      <w:r w:rsidRPr="00A45EB4">
        <w:rPr>
          <w:rFonts w:ascii="Tahoma" w:hAnsi="Tahoma" w:cs="Tahoma"/>
          <w:b/>
          <w:u w:val="single"/>
        </w:rPr>
        <w:t>. Jah</w:t>
      </w:r>
      <w:r w:rsidR="006B0403">
        <w:rPr>
          <w:rFonts w:ascii="Tahoma" w:hAnsi="Tahoma" w:cs="Tahoma"/>
          <w:b/>
          <w:u w:val="single"/>
        </w:rPr>
        <w:t>r</w:t>
      </w:r>
    </w:p>
    <w:p w:rsidR="003C6238" w:rsidRPr="00A45EB4" w:rsidRDefault="003C6238" w:rsidP="001C54ED">
      <w:pPr>
        <w:jc w:val="center"/>
        <w:rPr>
          <w:rFonts w:ascii="Tahoma" w:hAnsi="Tahoma" w:cs="Tahoma"/>
          <w:b/>
          <w:u w:val="single"/>
        </w:rPr>
      </w:pPr>
    </w:p>
    <w:p w:rsidR="003C6238" w:rsidRPr="00A45EB4" w:rsidRDefault="003C6238" w:rsidP="001C54ED">
      <w:pPr>
        <w:numPr>
          <w:ilvl w:val="0"/>
          <w:numId w:val="2"/>
        </w:numPr>
        <w:spacing w:after="0"/>
        <w:ind w:left="0"/>
        <w:rPr>
          <w:rFonts w:ascii="Tahoma" w:hAnsi="Tahoma" w:cs="Tahoma"/>
          <w:b/>
        </w:rPr>
      </w:pPr>
      <w:r w:rsidRPr="00A45EB4">
        <w:rPr>
          <w:rFonts w:ascii="Tahoma" w:hAnsi="Tahoma" w:cs="Tahoma"/>
          <w:b/>
        </w:rPr>
        <w:t>Grundsätzliches</w:t>
      </w:r>
    </w:p>
    <w:p w:rsidR="003C6238" w:rsidRPr="00A45EB4" w:rsidRDefault="003C6238" w:rsidP="00A41BE6">
      <w:pPr>
        <w:ind w:right="2268"/>
        <w:rPr>
          <w:rFonts w:ascii="Tahoma" w:hAnsi="Tahoma" w:cs="Tahoma"/>
          <w:b/>
        </w:rPr>
      </w:pPr>
    </w:p>
    <w:p w:rsidR="006A6839" w:rsidRDefault="003C6238" w:rsidP="00A41BE6">
      <w:pPr>
        <w:ind w:right="2268"/>
        <w:rPr>
          <w:rFonts w:ascii="Tahoma" w:hAnsi="Tahoma" w:cs="Tahoma"/>
        </w:rPr>
      </w:pPr>
      <w:r w:rsidRPr="00A45EB4">
        <w:rPr>
          <w:rFonts w:ascii="Tahoma" w:hAnsi="Tahoma" w:cs="Tahoma"/>
        </w:rPr>
        <w:t>Die Partnerschaft Elternhaus-Schule</w:t>
      </w:r>
      <w:r w:rsidR="006A6839">
        <w:rPr>
          <w:rFonts w:ascii="Tahoma" w:hAnsi="Tahoma" w:cs="Tahoma"/>
        </w:rPr>
        <w:t xml:space="preserve"> nimmt an</w:t>
      </w:r>
      <w:r w:rsidRPr="00A45EB4">
        <w:rPr>
          <w:rFonts w:ascii="Tahoma" w:hAnsi="Tahoma" w:cs="Tahoma"/>
        </w:rPr>
        <w:t xml:space="preserve"> der Dr.-Max-Josef-Metzger-</w:t>
      </w:r>
      <w:r w:rsidR="0032388B" w:rsidRPr="00A45EB4">
        <w:rPr>
          <w:rFonts w:ascii="Tahoma" w:hAnsi="Tahoma" w:cs="Tahoma"/>
        </w:rPr>
        <w:t xml:space="preserve">                            </w:t>
      </w:r>
      <w:r w:rsidR="006A6839">
        <w:rPr>
          <w:rFonts w:ascii="Tahoma" w:hAnsi="Tahoma" w:cs="Tahoma"/>
        </w:rPr>
        <w:t xml:space="preserve"> </w:t>
      </w:r>
      <w:r w:rsidRPr="00A45EB4">
        <w:rPr>
          <w:rFonts w:ascii="Tahoma" w:hAnsi="Tahoma" w:cs="Tahoma"/>
        </w:rPr>
        <w:t xml:space="preserve">Schule </w:t>
      </w:r>
      <w:r w:rsidR="006A6839">
        <w:rPr>
          <w:rFonts w:ascii="Tahoma" w:hAnsi="Tahoma" w:cs="Tahoma"/>
        </w:rPr>
        <w:t>einen</w:t>
      </w:r>
      <w:r w:rsidR="00A41BE6">
        <w:rPr>
          <w:rFonts w:ascii="Tahoma" w:hAnsi="Tahoma" w:cs="Tahoma"/>
        </w:rPr>
        <w:t xml:space="preserve"> priorisierten</w:t>
      </w:r>
      <w:r w:rsidR="006A6839">
        <w:rPr>
          <w:rFonts w:ascii="Tahoma" w:hAnsi="Tahoma" w:cs="Tahoma"/>
        </w:rPr>
        <w:t xml:space="preserve"> Stellenwert ein. Im s</w:t>
      </w:r>
      <w:r w:rsidR="00565BB8">
        <w:rPr>
          <w:rFonts w:ascii="Tahoma" w:hAnsi="Tahoma" w:cs="Tahoma"/>
        </w:rPr>
        <w:t>iebten</w:t>
      </w:r>
      <w:r w:rsidR="006A6839">
        <w:rPr>
          <w:rFonts w:ascii="Tahoma" w:hAnsi="Tahoma" w:cs="Tahoma"/>
        </w:rPr>
        <w:t xml:space="preserve"> Jahr arbeiten die                        Erziehungspartner </w:t>
      </w:r>
      <w:r w:rsidR="00A41BE6">
        <w:rPr>
          <w:rFonts w:ascii="Tahoma" w:hAnsi="Tahoma" w:cs="Tahoma"/>
        </w:rPr>
        <w:t>eng</w:t>
      </w:r>
      <w:r w:rsidR="006A6839">
        <w:rPr>
          <w:rFonts w:ascii="Tahoma" w:hAnsi="Tahoma" w:cs="Tahoma"/>
        </w:rPr>
        <w:t xml:space="preserve"> zusammen, es konnte</w:t>
      </w:r>
      <w:r w:rsidR="00A41BE6">
        <w:rPr>
          <w:rFonts w:ascii="Tahoma" w:hAnsi="Tahoma" w:cs="Tahoma"/>
        </w:rPr>
        <w:t xml:space="preserve"> Substantielles</w:t>
      </w:r>
      <w:r w:rsidR="006A6839">
        <w:rPr>
          <w:rFonts w:ascii="Tahoma" w:hAnsi="Tahoma" w:cs="Tahoma"/>
        </w:rPr>
        <w:t xml:space="preserve"> entwickelt und bewirkt werden zum Wohle der Schulfamilie.      </w:t>
      </w:r>
    </w:p>
    <w:p w:rsidR="006A6839" w:rsidRDefault="006A6839" w:rsidP="00565BB8">
      <w:pPr>
        <w:rPr>
          <w:rFonts w:ascii="Tahoma" w:hAnsi="Tahoma" w:cs="Tahoma"/>
        </w:rPr>
      </w:pPr>
      <w:r>
        <w:rPr>
          <w:rFonts w:ascii="Tahoma" w:hAnsi="Tahoma" w:cs="Tahoma"/>
        </w:rPr>
        <w:t xml:space="preserve">Es gab lediglich einen Übertrag aus dem Vorjahr (Qualitätsbereich                             Kommunikation):          </w:t>
      </w:r>
    </w:p>
    <w:p w:rsidR="006A6839" w:rsidRPr="002D5A1E" w:rsidRDefault="006A6839" w:rsidP="00565BB8">
      <w:pPr>
        <w:rPr>
          <w:rFonts w:ascii="Tahoma" w:hAnsi="Tahoma" w:cs="Tahoma"/>
        </w:rPr>
      </w:pPr>
      <w:r>
        <w:rPr>
          <w:rFonts w:ascii="Tahoma" w:hAnsi="Tahoma" w:cs="Tahoma"/>
        </w:rPr>
        <w:t>Die Erziehungspartner haben bemängelt, dass der Öffentliche Kalender der                                      Schule nicht optimal gepflegt sei.</w:t>
      </w:r>
      <w:r w:rsidR="002D5A1E">
        <w:rPr>
          <w:rFonts w:ascii="Tahoma" w:hAnsi="Tahoma" w:cs="Tahoma"/>
        </w:rPr>
        <w:t xml:space="preserve"> Dies war der Tatsache geschuldet, dass                                   zwei Kalender geführt werden mussten und der Übertrag vom internen                                  Kalender auf den öffentlichen Kalender nicht immer reibungslos funktioniert                                hat.</w:t>
      </w:r>
      <w:r>
        <w:rPr>
          <w:rFonts w:ascii="Tahoma" w:hAnsi="Tahoma" w:cs="Tahoma"/>
        </w:rPr>
        <w:t xml:space="preserve">                                       </w:t>
      </w:r>
    </w:p>
    <w:p w:rsidR="002D5A1E" w:rsidRPr="00754433" w:rsidRDefault="006A6839" w:rsidP="00754433">
      <w:pPr>
        <w:ind w:left="-57" w:right="2268"/>
        <w:rPr>
          <w:rFonts w:ascii="Tahoma" w:hAnsi="Tahoma" w:cs="Tahoma"/>
        </w:rPr>
      </w:pPr>
      <w:r w:rsidRPr="00754433">
        <w:rPr>
          <w:rFonts w:ascii="Tahoma" w:hAnsi="Tahoma" w:cs="Tahoma"/>
        </w:rPr>
        <w:t xml:space="preserve">Mit der Umstellung auf den Schulmanager und auf Microsoft Teams zum 1.8.2020 ist die maximal mögliche Modernisierung und Digitalisierung der Kommunikation an unserer </w:t>
      </w:r>
      <w:r w:rsidR="002D5A1E" w:rsidRPr="00754433">
        <w:rPr>
          <w:rFonts w:ascii="Tahoma" w:hAnsi="Tahoma" w:cs="Tahoma"/>
        </w:rPr>
        <w:t>Schule erfolgt.</w:t>
      </w:r>
      <w:r w:rsidR="00754433">
        <w:rPr>
          <w:rFonts w:ascii="Tahoma" w:hAnsi="Tahoma" w:cs="Tahoma"/>
        </w:rPr>
        <w:t xml:space="preserve"> </w:t>
      </w:r>
      <w:r w:rsidR="002D5A1E" w:rsidRPr="00754433">
        <w:rPr>
          <w:rFonts w:ascii="Tahoma" w:hAnsi="Tahoma" w:cs="Tahoma"/>
        </w:rPr>
        <w:t>Am 25.9.2020</w:t>
      </w:r>
      <w:r w:rsidRPr="00754433">
        <w:rPr>
          <w:rFonts w:ascii="Tahoma" w:hAnsi="Tahoma" w:cs="Tahoma"/>
        </w:rPr>
        <w:t xml:space="preserve"> </w:t>
      </w:r>
      <w:r w:rsidR="002D5A1E" w:rsidRPr="00754433">
        <w:rPr>
          <w:rFonts w:ascii="Tahoma" w:hAnsi="Tahoma" w:cs="Tahoma"/>
        </w:rPr>
        <w:t>hat Herr Kühn in Absprache mit den Administratoren Herrn Zucker, Herrn Hafner und Herrn Hödl entschieden, den Kalender des Schulmanagers zu</w:t>
      </w:r>
      <w:r w:rsidR="00790776" w:rsidRPr="00754433">
        <w:rPr>
          <w:rFonts w:ascii="Tahoma" w:hAnsi="Tahoma" w:cs="Tahoma"/>
        </w:rPr>
        <w:t xml:space="preserve"> nutzen</w:t>
      </w:r>
      <w:r w:rsidR="002D5A1E" w:rsidRPr="00754433">
        <w:rPr>
          <w:rFonts w:ascii="Tahoma" w:hAnsi="Tahoma" w:cs="Tahoma"/>
        </w:rPr>
        <w:t>.</w:t>
      </w:r>
      <w:r w:rsidRPr="00754433">
        <w:rPr>
          <w:rFonts w:ascii="Tahoma" w:hAnsi="Tahoma" w:cs="Tahoma"/>
        </w:rPr>
        <w:t xml:space="preserve"> </w:t>
      </w:r>
      <w:r w:rsidR="002D5A1E" w:rsidRPr="00754433">
        <w:rPr>
          <w:rFonts w:ascii="Tahoma" w:hAnsi="Tahoma" w:cs="Tahoma"/>
        </w:rPr>
        <w:t>D.h., dass ab diesem Termin nur noch ein Kalender geführt wird.</w:t>
      </w:r>
    </w:p>
    <w:p w:rsidR="002D5A1E" w:rsidRPr="00754433" w:rsidRDefault="002D5A1E" w:rsidP="00754433">
      <w:pPr>
        <w:ind w:right="2268"/>
        <w:rPr>
          <w:rFonts w:ascii="Tahoma" w:hAnsi="Tahoma" w:cs="Tahoma"/>
        </w:rPr>
      </w:pPr>
      <w:r w:rsidRPr="00754433">
        <w:rPr>
          <w:rFonts w:ascii="Tahoma" w:hAnsi="Tahoma" w:cs="Tahoma"/>
        </w:rPr>
        <w:t xml:space="preserve">Für maximale Transparenz und Genauigkeit hat Herr Füßmann </w:t>
      </w:r>
      <w:r w:rsidR="00790776" w:rsidRPr="00754433">
        <w:rPr>
          <w:rFonts w:ascii="Tahoma" w:hAnsi="Tahoma" w:cs="Tahoma"/>
        </w:rPr>
        <w:t>(</w:t>
      </w:r>
      <w:r w:rsidRPr="00754433">
        <w:rPr>
          <w:rFonts w:ascii="Tahoma" w:hAnsi="Tahoma" w:cs="Tahoma"/>
        </w:rPr>
        <w:t>erweiterte Schulleitung) folgendes Formular</w:t>
      </w:r>
      <w:r w:rsidR="006A6839" w:rsidRPr="00754433">
        <w:rPr>
          <w:rFonts w:ascii="Tahoma" w:hAnsi="Tahoma" w:cs="Tahoma"/>
        </w:rPr>
        <w:t xml:space="preserve"> </w:t>
      </w:r>
      <w:r w:rsidRPr="00754433">
        <w:rPr>
          <w:rFonts w:ascii="Tahoma" w:hAnsi="Tahoma" w:cs="Tahoma"/>
        </w:rPr>
        <w:t>entworfen:</w:t>
      </w:r>
      <w:r w:rsidR="006A6839" w:rsidRPr="00754433">
        <w:rPr>
          <w:rFonts w:ascii="Tahoma" w:hAnsi="Tahoma" w:cs="Tahoma"/>
        </w:rPr>
        <w:t xml:space="preserve">   </w:t>
      </w:r>
    </w:p>
    <w:p w:rsidR="003C6238" w:rsidRPr="00A45EB4" w:rsidRDefault="00790776" w:rsidP="00565BB8">
      <w:pPr>
        <w:rPr>
          <w:rFonts w:ascii="Tahoma" w:hAnsi="Tahoma" w:cs="Tahoma"/>
        </w:rPr>
      </w:pPr>
      <w:r w:rsidRPr="00790776">
        <w:rPr>
          <w:rFonts w:ascii="Tahoma" w:hAnsi="Tahoma" w:cs="Tahoma"/>
          <w:b/>
          <w:noProof/>
        </w:rPr>
        <w:lastRenderedPageBreak/>
        <w:drawing>
          <wp:inline distT="0" distB="0" distL="0" distR="0" wp14:anchorId="6F49D9A2" wp14:editId="0016DC5E">
            <wp:extent cx="4077335" cy="5693049"/>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4008" cy="5702366"/>
                    </a:xfrm>
                    <a:prstGeom prst="rect">
                      <a:avLst/>
                    </a:prstGeom>
                  </pic:spPr>
                </pic:pic>
              </a:graphicData>
            </a:graphic>
          </wp:inline>
        </w:drawing>
      </w:r>
      <w:r w:rsidR="006A6839" w:rsidRPr="002D5A1E">
        <w:rPr>
          <w:rFonts w:ascii="Tahoma" w:hAnsi="Tahoma" w:cs="Tahoma"/>
          <w:b/>
        </w:rPr>
        <w:t xml:space="preserve">                                                                   </w:t>
      </w:r>
    </w:p>
    <w:p w:rsidR="00790776" w:rsidRDefault="00790776" w:rsidP="00754433">
      <w:pPr>
        <w:ind w:right="2268"/>
        <w:rPr>
          <w:rFonts w:ascii="Tahoma" w:hAnsi="Tahoma" w:cs="Tahoma"/>
        </w:rPr>
      </w:pPr>
      <w:r w:rsidRPr="00754433">
        <w:rPr>
          <w:rFonts w:ascii="Tahoma" w:hAnsi="Tahoma" w:cs="Tahoma"/>
        </w:rPr>
        <w:t>Mit diesem Formular wird Frau Kuchenbaur jedes einzelne Ereignis erfassen und alle „öffentlich“ kategorisierten Ereignisse sind für Eltern und Schüler einsehbar.</w:t>
      </w:r>
    </w:p>
    <w:p w:rsidR="00754433" w:rsidRPr="00754433" w:rsidRDefault="00754433" w:rsidP="00754433">
      <w:pPr>
        <w:ind w:right="2268"/>
        <w:rPr>
          <w:rFonts w:ascii="Tahoma" w:hAnsi="Tahoma" w:cs="Tahoma"/>
        </w:rPr>
      </w:pPr>
    </w:p>
    <w:p w:rsidR="003C6238" w:rsidRPr="006A6839" w:rsidRDefault="003C6238" w:rsidP="00A41BE6">
      <w:pPr>
        <w:numPr>
          <w:ilvl w:val="0"/>
          <w:numId w:val="2"/>
        </w:numPr>
        <w:spacing w:after="0"/>
        <w:ind w:left="0" w:right="2268"/>
        <w:rPr>
          <w:rFonts w:ascii="Tahoma" w:hAnsi="Tahoma" w:cs="Tahoma"/>
          <w:b/>
        </w:rPr>
      </w:pPr>
      <w:r w:rsidRPr="006A6839">
        <w:rPr>
          <w:rFonts w:ascii="Tahoma" w:hAnsi="Tahoma" w:cs="Tahoma"/>
          <w:b/>
        </w:rPr>
        <w:lastRenderedPageBreak/>
        <w:t>Auftragsfelder aus der Sitzung vom 1</w:t>
      </w:r>
      <w:r w:rsidR="006A6839">
        <w:rPr>
          <w:rFonts w:ascii="Tahoma" w:hAnsi="Tahoma" w:cs="Tahoma"/>
          <w:b/>
        </w:rPr>
        <w:t>6.9.20</w:t>
      </w:r>
      <w:r w:rsidR="00A41BE6">
        <w:rPr>
          <w:rFonts w:ascii="Tahoma" w:hAnsi="Tahoma" w:cs="Tahoma"/>
          <w:b/>
        </w:rPr>
        <w:t>, die auf Wunsch im „grünen Elternzimmer“ stattgefunden hat.</w:t>
      </w:r>
    </w:p>
    <w:p w:rsidR="003C6238" w:rsidRDefault="003C6238" w:rsidP="00565BB8">
      <w:pPr>
        <w:rPr>
          <w:rFonts w:ascii="Tahoma" w:hAnsi="Tahoma" w:cs="Tahoma"/>
        </w:rPr>
      </w:pPr>
    </w:p>
    <w:p w:rsidR="005D59B7" w:rsidRPr="005D59B7" w:rsidRDefault="005D59B7" w:rsidP="003E05BC">
      <w:pPr>
        <w:pStyle w:val="Listenabsatz"/>
        <w:numPr>
          <w:ilvl w:val="0"/>
          <w:numId w:val="7"/>
        </w:numPr>
        <w:ind w:left="0" w:right="2324"/>
        <w:rPr>
          <w:rFonts w:ascii="Tahoma" w:hAnsi="Tahoma" w:cs="Tahoma"/>
        </w:rPr>
      </w:pPr>
    </w:p>
    <w:p w:rsidR="005D59B7" w:rsidRPr="005D59B7" w:rsidRDefault="005D59B7" w:rsidP="003E05BC">
      <w:pPr>
        <w:ind w:right="2324"/>
        <w:rPr>
          <w:rFonts w:ascii="Tahoma" w:hAnsi="Tahoma" w:cs="Tahoma"/>
        </w:rPr>
      </w:pPr>
      <w:r w:rsidRPr="005D59B7">
        <w:rPr>
          <w:rFonts w:ascii="Tahoma" w:hAnsi="Tahoma" w:cs="Tahoma"/>
        </w:rPr>
        <w:t>Mit dem Weggang von Frau</w:t>
      </w:r>
      <w:r>
        <w:rPr>
          <w:rFonts w:ascii="Tahoma" w:hAnsi="Tahoma" w:cs="Tahoma"/>
        </w:rPr>
        <w:t xml:space="preserve"> </w:t>
      </w:r>
      <w:r w:rsidRPr="005D59B7">
        <w:rPr>
          <w:rFonts w:ascii="Tahoma" w:hAnsi="Tahoma" w:cs="Tahoma"/>
        </w:rPr>
        <w:t>Hager</w:t>
      </w:r>
      <w:r w:rsidR="003E05BC">
        <w:rPr>
          <w:rFonts w:ascii="Tahoma" w:hAnsi="Tahoma" w:cs="Tahoma"/>
        </w:rPr>
        <w:t xml:space="preserve"> durch den Abschluss ihres Sohnes im Juli 2021 haben die Erziehungspartner</w:t>
      </w:r>
      <w:r w:rsidRPr="005D59B7">
        <w:rPr>
          <w:rFonts w:ascii="Tahoma" w:hAnsi="Tahoma" w:cs="Tahoma"/>
        </w:rPr>
        <w:t xml:space="preserve"> </w:t>
      </w:r>
      <w:r>
        <w:rPr>
          <w:rFonts w:ascii="Tahoma" w:hAnsi="Tahoma" w:cs="Tahoma"/>
        </w:rPr>
        <w:t xml:space="preserve">angeregt, dass Frau </w:t>
      </w:r>
      <w:proofErr w:type="spellStart"/>
      <w:r w:rsidR="003E05BC">
        <w:rPr>
          <w:rFonts w:ascii="Tahoma" w:hAnsi="Tahoma" w:cs="Tahoma"/>
        </w:rPr>
        <w:t>Hurler</w:t>
      </w:r>
      <w:proofErr w:type="spellEnd"/>
      <w:r>
        <w:rPr>
          <w:rFonts w:ascii="Tahoma" w:hAnsi="Tahoma" w:cs="Tahoma"/>
        </w:rPr>
        <w:t xml:space="preserve"> die Erziehungspartner </w:t>
      </w:r>
      <w:r w:rsidR="003E05BC">
        <w:rPr>
          <w:rFonts w:ascii="Tahoma" w:hAnsi="Tahoma" w:cs="Tahoma"/>
        </w:rPr>
        <w:t xml:space="preserve">als Nachfolgerin </w:t>
      </w:r>
      <w:r>
        <w:rPr>
          <w:rFonts w:ascii="Tahoma" w:hAnsi="Tahoma" w:cs="Tahoma"/>
        </w:rPr>
        <w:t xml:space="preserve">unterstützt. </w:t>
      </w:r>
      <w:r w:rsidR="00CA1D0F">
        <w:rPr>
          <w:rFonts w:ascii="Tahoma" w:hAnsi="Tahoma" w:cs="Tahoma"/>
        </w:rPr>
        <w:t xml:space="preserve">Frau Buchschuster fragt bei Frau </w:t>
      </w:r>
      <w:proofErr w:type="spellStart"/>
      <w:r w:rsidR="00CA1D0F">
        <w:rPr>
          <w:rFonts w:ascii="Tahoma" w:hAnsi="Tahoma" w:cs="Tahoma"/>
        </w:rPr>
        <w:t>Hurler</w:t>
      </w:r>
      <w:proofErr w:type="spellEnd"/>
      <w:r w:rsidR="00CA1D0F">
        <w:rPr>
          <w:rFonts w:ascii="Tahoma" w:hAnsi="Tahoma" w:cs="Tahoma"/>
        </w:rPr>
        <w:t xml:space="preserve"> an und </w:t>
      </w:r>
      <w:r w:rsidR="003E05BC">
        <w:rPr>
          <w:rFonts w:ascii="Tahoma" w:hAnsi="Tahoma" w:cs="Tahoma"/>
        </w:rPr>
        <w:t xml:space="preserve">Frau Rigatos hat Frau </w:t>
      </w:r>
      <w:proofErr w:type="spellStart"/>
      <w:r w:rsidR="003E05BC">
        <w:rPr>
          <w:rFonts w:ascii="Tahoma" w:hAnsi="Tahoma" w:cs="Tahoma"/>
        </w:rPr>
        <w:t>Hurler</w:t>
      </w:r>
      <w:proofErr w:type="spellEnd"/>
      <w:r w:rsidR="003E05BC">
        <w:rPr>
          <w:rFonts w:ascii="Tahoma" w:hAnsi="Tahoma" w:cs="Tahoma"/>
        </w:rPr>
        <w:t xml:space="preserve"> für die Sitzung am </w:t>
      </w:r>
      <w:r w:rsidR="003E05BC" w:rsidRPr="007F7757">
        <w:rPr>
          <w:rFonts w:ascii="Tahoma" w:hAnsi="Tahoma" w:cs="Tahoma"/>
          <w:b/>
        </w:rPr>
        <w:t>2.8.21</w:t>
      </w:r>
      <w:r w:rsidR="003E05BC">
        <w:rPr>
          <w:rFonts w:ascii="Tahoma" w:hAnsi="Tahoma" w:cs="Tahoma"/>
        </w:rPr>
        <w:t xml:space="preserve"> eingeladen zum „Schnuppern“.</w:t>
      </w:r>
    </w:p>
    <w:p w:rsidR="005D59B7" w:rsidRPr="005D59B7" w:rsidRDefault="005D59B7" w:rsidP="003E05BC">
      <w:pPr>
        <w:ind w:right="2324"/>
        <w:rPr>
          <w:rFonts w:ascii="Tahoma" w:hAnsi="Tahoma" w:cs="Tahoma"/>
          <w:b/>
        </w:rPr>
      </w:pPr>
      <w:r>
        <w:rPr>
          <w:rFonts w:ascii="Tahoma" w:hAnsi="Tahoma" w:cs="Tahoma"/>
          <w:b/>
        </w:rPr>
        <w:t>2.</w:t>
      </w:r>
    </w:p>
    <w:p w:rsidR="00790776" w:rsidRPr="00683D64" w:rsidRDefault="00790776" w:rsidP="003E05BC">
      <w:pPr>
        <w:ind w:right="2324"/>
        <w:rPr>
          <w:rFonts w:ascii="Tahoma" w:hAnsi="Tahoma" w:cs="Tahoma"/>
        </w:rPr>
      </w:pPr>
      <w:r w:rsidRPr="00683D64">
        <w:rPr>
          <w:rFonts w:ascii="Tahoma" w:hAnsi="Tahoma" w:cs="Tahoma"/>
        </w:rPr>
        <w:t xml:space="preserve">Im Vorjahr hat </w:t>
      </w:r>
      <w:r w:rsidR="003C6238" w:rsidRPr="00683D64">
        <w:rPr>
          <w:rFonts w:ascii="Tahoma" w:hAnsi="Tahoma" w:cs="Tahoma"/>
        </w:rPr>
        <w:t>Frau Buchschuster an</w:t>
      </w:r>
      <w:r w:rsidRPr="00683D64">
        <w:rPr>
          <w:rFonts w:ascii="Tahoma" w:hAnsi="Tahoma" w:cs="Tahoma"/>
        </w:rPr>
        <w:t>geregt</w:t>
      </w:r>
      <w:r w:rsidR="003C6238" w:rsidRPr="00683D64">
        <w:rPr>
          <w:rFonts w:ascii="Tahoma" w:hAnsi="Tahoma" w:cs="Tahoma"/>
        </w:rPr>
        <w:t xml:space="preserve">, die Abrechnung von </w:t>
      </w:r>
      <w:r w:rsidRPr="00683D64">
        <w:rPr>
          <w:rFonts w:ascii="Tahoma" w:hAnsi="Tahoma" w:cs="Tahoma"/>
        </w:rPr>
        <w:t xml:space="preserve">                                       </w:t>
      </w:r>
      <w:r w:rsidR="003C6238" w:rsidRPr="00683D64">
        <w:rPr>
          <w:rFonts w:ascii="Tahoma" w:hAnsi="Tahoma" w:cs="Tahoma"/>
        </w:rPr>
        <w:t xml:space="preserve">Klassenfahrten </w:t>
      </w:r>
      <w:r w:rsidRPr="00683D64">
        <w:rPr>
          <w:rFonts w:ascii="Tahoma" w:hAnsi="Tahoma" w:cs="Tahoma"/>
        </w:rPr>
        <w:t>centgenau und nachvollziehbar zu gestalten.</w:t>
      </w:r>
    </w:p>
    <w:p w:rsidR="00790776" w:rsidRDefault="00790776" w:rsidP="003E05BC">
      <w:pPr>
        <w:ind w:right="2324"/>
        <w:rPr>
          <w:rFonts w:ascii="Tahoma" w:hAnsi="Tahoma" w:cs="Tahoma"/>
        </w:rPr>
      </w:pPr>
      <w:r>
        <w:rPr>
          <w:rFonts w:ascii="Tahoma" w:hAnsi="Tahoma" w:cs="Tahoma"/>
        </w:rPr>
        <w:t>Dieser Auftrag wurde verbindlich umgesetzt</w:t>
      </w:r>
      <w:r w:rsidR="00683D64">
        <w:rPr>
          <w:rFonts w:ascii="Tahoma" w:hAnsi="Tahoma" w:cs="Tahoma"/>
        </w:rPr>
        <w:t xml:space="preserve"> und alle Lehrkräfte                                      entsprechend angewiesen, dass sie eine detaillierte, abschließende                                  Kostenaufstellung durchführen müssen und die Abrechnung auf Anfrage                                 vorlegen müssen.  A</w:t>
      </w:r>
      <w:r>
        <w:rPr>
          <w:rFonts w:ascii="Tahoma" w:hAnsi="Tahoma" w:cs="Tahoma"/>
        </w:rPr>
        <w:t xml:space="preserve">llerdings merkt Frau </w:t>
      </w:r>
      <w:r w:rsidR="00683D64">
        <w:rPr>
          <w:rFonts w:ascii="Tahoma" w:hAnsi="Tahoma" w:cs="Tahoma"/>
        </w:rPr>
        <w:t>Mayer an, dass die Eltern nicht                                 wissen, dass sie die Abrechnung einsehen können.</w:t>
      </w:r>
    </w:p>
    <w:p w:rsidR="003E05BC" w:rsidRDefault="003E05BC" w:rsidP="003E05BC">
      <w:pPr>
        <w:ind w:right="2324"/>
        <w:rPr>
          <w:rFonts w:ascii="Tahoma" w:hAnsi="Tahoma" w:cs="Tahoma"/>
        </w:rPr>
      </w:pPr>
      <w:r>
        <w:rPr>
          <w:rFonts w:ascii="Tahoma" w:hAnsi="Tahoma" w:cs="Tahoma"/>
        </w:rPr>
        <w:t>Hier haben wir eine Richtlinie erarbeitet, dass im Elternbrief zur Fahrt auf die Transparenz und Einsehbarkeit der Kostenaufstellung hingewiesen wird. Leider hat die Pandemie Klassenfahrten unterbunden.</w:t>
      </w:r>
    </w:p>
    <w:p w:rsidR="002F48AD" w:rsidRDefault="002F48AD" w:rsidP="003E05BC">
      <w:pPr>
        <w:ind w:right="2324"/>
        <w:rPr>
          <w:rFonts w:ascii="Tahoma" w:hAnsi="Tahoma" w:cs="Tahoma"/>
        </w:rPr>
      </w:pPr>
    </w:p>
    <w:p w:rsidR="002F48AD" w:rsidRDefault="002F48AD" w:rsidP="003E05BC">
      <w:pPr>
        <w:ind w:right="2324"/>
        <w:rPr>
          <w:rFonts w:ascii="Tahoma" w:hAnsi="Tahoma" w:cs="Tahoma"/>
          <w:b/>
        </w:rPr>
      </w:pPr>
      <w:r>
        <w:rPr>
          <w:rFonts w:ascii="Tahoma" w:hAnsi="Tahoma" w:cs="Tahoma"/>
          <w:b/>
        </w:rPr>
        <w:t xml:space="preserve">    </w:t>
      </w:r>
      <w:r w:rsidRPr="002F48AD">
        <w:rPr>
          <w:rFonts w:ascii="Tahoma" w:hAnsi="Tahoma" w:cs="Tahoma"/>
          <w:b/>
        </w:rPr>
        <w:t>3.</w:t>
      </w:r>
    </w:p>
    <w:p w:rsidR="002F48AD" w:rsidRDefault="002F48AD" w:rsidP="003E05BC">
      <w:pPr>
        <w:ind w:right="2324"/>
        <w:rPr>
          <w:rFonts w:ascii="Tahoma" w:hAnsi="Tahoma" w:cs="Tahoma"/>
        </w:rPr>
      </w:pPr>
      <w:r w:rsidRPr="002F48AD">
        <w:rPr>
          <w:rFonts w:ascii="Tahoma" w:hAnsi="Tahoma" w:cs="Tahoma"/>
        </w:rPr>
        <w:t>Die Erziehungspartner zeigen sich erfreut</w:t>
      </w:r>
      <w:r>
        <w:rPr>
          <w:rFonts w:ascii="Tahoma" w:hAnsi="Tahoma" w:cs="Tahoma"/>
        </w:rPr>
        <w:t>, dass sich durch die Bemühungen                                seitens der Schule die Zeitdisziplin am Elternabend verbessert hat. Die                        Erziehungspartner würden es begrüßen, wenn die Bemühungen fortgeführt                                 würden.</w:t>
      </w:r>
      <w:r w:rsidR="003E05BC">
        <w:rPr>
          <w:rFonts w:ascii="Tahoma" w:hAnsi="Tahoma" w:cs="Tahoma"/>
        </w:rPr>
        <w:t xml:space="preserve"> </w:t>
      </w:r>
    </w:p>
    <w:p w:rsidR="003E05BC" w:rsidRDefault="003E05BC" w:rsidP="003E05BC">
      <w:pPr>
        <w:ind w:right="2324"/>
        <w:rPr>
          <w:rFonts w:ascii="Tahoma" w:hAnsi="Tahoma" w:cs="Tahoma"/>
        </w:rPr>
      </w:pPr>
      <w:r>
        <w:rPr>
          <w:rFonts w:ascii="Tahoma" w:hAnsi="Tahoma" w:cs="Tahoma"/>
        </w:rPr>
        <w:t>Auch hier haben wir weitergearbeitet. Nach den pandemisch bedingten Teams-Elternabenden gab es keine Beschwerden zur Zeitdisziplin.</w:t>
      </w:r>
    </w:p>
    <w:p w:rsidR="002F48AD" w:rsidRDefault="002F48AD" w:rsidP="003E05BC">
      <w:pPr>
        <w:ind w:right="2324"/>
        <w:rPr>
          <w:rFonts w:ascii="Tahoma" w:hAnsi="Tahoma" w:cs="Tahoma"/>
        </w:rPr>
      </w:pPr>
    </w:p>
    <w:p w:rsidR="003E05BC" w:rsidRDefault="002F48AD" w:rsidP="003E05BC">
      <w:pPr>
        <w:ind w:right="2324"/>
        <w:rPr>
          <w:rFonts w:ascii="Tahoma" w:hAnsi="Tahoma" w:cs="Tahoma"/>
          <w:b/>
        </w:rPr>
      </w:pPr>
      <w:r>
        <w:rPr>
          <w:rFonts w:ascii="Tahoma" w:hAnsi="Tahoma" w:cs="Tahoma"/>
          <w:b/>
        </w:rPr>
        <w:t xml:space="preserve">  </w:t>
      </w:r>
    </w:p>
    <w:p w:rsidR="002F48AD" w:rsidRPr="002F48AD" w:rsidRDefault="002F48AD" w:rsidP="003E05BC">
      <w:pPr>
        <w:ind w:right="2268"/>
        <w:rPr>
          <w:rFonts w:ascii="Tahoma" w:hAnsi="Tahoma" w:cs="Tahoma"/>
          <w:b/>
        </w:rPr>
      </w:pPr>
      <w:r>
        <w:rPr>
          <w:rFonts w:ascii="Tahoma" w:hAnsi="Tahoma" w:cs="Tahoma"/>
          <w:b/>
        </w:rPr>
        <w:t xml:space="preserve"> </w:t>
      </w:r>
      <w:r w:rsidRPr="002F48AD">
        <w:rPr>
          <w:rFonts w:ascii="Tahoma" w:hAnsi="Tahoma" w:cs="Tahoma"/>
          <w:b/>
        </w:rPr>
        <w:t xml:space="preserve">4. </w:t>
      </w:r>
    </w:p>
    <w:p w:rsidR="002F48AD" w:rsidRDefault="002F48AD" w:rsidP="003E05BC">
      <w:pPr>
        <w:ind w:right="2268"/>
        <w:rPr>
          <w:rFonts w:ascii="Tahoma" w:hAnsi="Tahoma" w:cs="Tahoma"/>
        </w:rPr>
      </w:pPr>
      <w:r>
        <w:rPr>
          <w:rFonts w:ascii="Tahoma" w:hAnsi="Tahoma" w:cs="Tahoma"/>
        </w:rPr>
        <w:t>Auch die Tatsache, dass während der England- und Spanienfahrt Praktika                                   in</w:t>
      </w:r>
      <w:r w:rsidR="00B84AF4">
        <w:rPr>
          <w:rFonts w:ascii="Tahoma" w:hAnsi="Tahoma" w:cs="Tahoma"/>
        </w:rPr>
        <w:t xml:space="preserve"> </w:t>
      </w:r>
      <w:r>
        <w:rPr>
          <w:rFonts w:ascii="Tahoma" w:hAnsi="Tahoma" w:cs="Tahoma"/>
        </w:rPr>
        <w:t xml:space="preserve">größerem Umfang abgeleistet werden können, ist ein Erfolg der </w:t>
      </w:r>
      <w:r w:rsidR="00B84AF4">
        <w:rPr>
          <w:rFonts w:ascii="Tahoma" w:hAnsi="Tahoma" w:cs="Tahoma"/>
        </w:rPr>
        <w:t xml:space="preserve">                                  </w:t>
      </w:r>
      <w:r>
        <w:rPr>
          <w:rFonts w:ascii="Tahoma" w:hAnsi="Tahoma" w:cs="Tahoma"/>
        </w:rPr>
        <w:t>Erziehungspartner</w:t>
      </w:r>
      <w:r w:rsidR="00B84AF4">
        <w:rPr>
          <w:rFonts w:ascii="Tahoma" w:hAnsi="Tahoma" w:cs="Tahoma"/>
        </w:rPr>
        <w:t>. Sie bitten darum, diese Möglichkeit beizubehalten.</w:t>
      </w:r>
      <w:r w:rsidR="003E05BC">
        <w:rPr>
          <w:rFonts w:ascii="Tahoma" w:hAnsi="Tahoma" w:cs="Tahoma"/>
        </w:rPr>
        <w:t xml:space="preserve"> </w:t>
      </w:r>
    </w:p>
    <w:p w:rsidR="003E05BC" w:rsidRDefault="003E05BC" w:rsidP="003E05BC">
      <w:pPr>
        <w:ind w:right="2268"/>
        <w:rPr>
          <w:rFonts w:ascii="Tahoma" w:hAnsi="Tahoma" w:cs="Tahoma"/>
        </w:rPr>
      </w:pPr>
      <w:r>
        <w:rPr>
          <w:rFonts w:ascii="Tahoma" w:hAnsi="Tahoma" w:cs="Tahoma"/>
        </w:rPr>
        <w:t xml:space="preserve">Im aktuellen Schuljahr hat </w:t>
      </w:r>
      <w:proofErr w:type="spellStart"/>
      <w:r>
        <w:rPr>
          <w:rFonts w:ascii="Tahoma" w:hAnsi="Tahoma" w:cs="Tahoma"/>
        </w:rPr>
        <w:t>coronabedingt</w:t>
      </w:r>
      <w:proofErr w:type="spellEnd"/>
      <w:r>
        <w:rPr>
          <w:rFonts w:ascii="Tahoma" w:hAnsi="Tahoma" w:cs="Tahoma"/>
        </w:rPr>
        <w:t xml:space="preserve"> keine Sprachreise stattfinden können. Wir haben aber jeden Antrag auf Ableistung eines Praktikums genehmigt.</w:t>
      </w:r>
    </w:p>
    <w:p w:rsidR="00B84AF4" w:rsidRDefault="00B84AF4" w:rsidP="003E05BC">
      <w:pPr>
        <w:ind w:right="2268"/>
        <w:rPr>
          <w:rFonts w:ascii="Tahoma" w:hAnsi="Tahoma" w:cs="Tahoma"/>
        </w:rPr>
      </w:pPr>
    </w:p>
    <w:p w:rsidR="00B84AF4" w:rsidRDefault="00B84AF4" w:rsidP="003E05BC">
      <w:pPr>
        <w:ind w:right="2268"/>
        <w:rPr>
          <w:rFonts w:ascii="Tahoma" w:hAnsi="Tahoma" w:cs="Tahoma"/>
          <w:b/>
        </w:rPr>
      </w:pPr>
      <w:r>
        <w:rPr>
          <w:rFonts w:ascii="Tahoma" w:hAnsi="Tahoma" w:cs="Tahoma"/>
          <w:b/>
        </w:rPr>
        <w:t xml:space="preserve">   </w:t>
      </w:r>
      <w:r w:rsidRPr="00B84AF4">
        <w:rPr>
          <w:rFonts w:ascii="Tahoma" w:hAnsi="Tahoma" w:cs="Tahoma"/>
          <w:b/>
        </w:rPr>
        <w:t xml:space="preserve">5. </w:t>
      </w:r>
    </w:p>
    <w:p w:rsidR="00B84AF4" w:rsidRDefault="00B84AF4" w:rsidP="003E05BC">
      <w:pPr>
        <w:ind w:right="2268"/>
        <w:rPr>
          <w:rFonts w:ascii="Tahoma" w:hAnsi="Tahoma" w:cs="Tahoma"/>
        </w:rPr>
      </w:pPr>
      <w:r w:rsidRPr="00B84AF4">
        <w:rPr>
          <w:rFonts w:ascii="Tahoma" w:hAnsi="Tahoma" w:cs="Tahoma"/>
        </w:rPr>
        <w:t xml:space="preserve">Elternbeirat, </w:t>
      </w:r>
      <w:r w:rsidR="003E05BC">
        <w:rPr>
          <w:rFonts w:ascii="Tahoma" w:hAnsi="Tahoma" w:cs="Tahoma"/>
        </w:rPr>
        <w:t xml:space="preserve">einzelne </w:t>
      </w:r>
      <w:r w:rsidRPr="00B84AF4">
        <w:rPr>
          <w:rFonts w:ascii="Tahoma" w:hAnsi="Tahoma" w:cs="Tahoma"/>
        </w:rPr>
        <w:t>Lehrkräfte und Schüler haben</w:t>
      </w:r>
      <w:r>
        <w:rPr>
          <w:rFonts w:ascii="Tahoma" w:hAnsi="Tahoma" w:cs="Tahoma"/>
        </w:rPr>
        <w:t xml:space="preserve"> </w:t>
      </w:r>
      <w:r w:rsidRPr="00B84AF4">
        <w:rPr>
          <w:rFonts w:ascii="Tahoma" w:hAnsi="Tahoma" w:cs="Tahoma"/>
        </w:rPr>
        <w:t>in den Sommerferien eine</w:t>
      </w:r>
      <w:r w:rsidR="003E05BC">
        <w:rPr>
          <w:rFonts w:ascii="Tahoma" w:hAnsi="Tahoma" w:cs="Tahoma"/>
        </w:rPr>
        <w:t xml:space="preserve"> </w:t>
      </w:r>
      <w:r w:rsidRPr="00B84AF4">
        <w:rPr>
          <w:rFonts w:ascii="Tahoma" w:hAnsi="Tahoma" w:cs="Tahoma"/>
        </w:rPr>
        <w:t>Handreichung erstellt</w:t>
      </w:r>
      <w:r>
        <w:rPr>
          <w:rFonts w:ascii="Tahoma" w:hAnsi="Tahoma" w:cs="Tahoma"/>
        </w:rPr>
        <w:t xml:space="preserve"> zum digitalen Lernen für Eltern, Lehrkräfte und                                          Schüler. Frau Buchschuster fragt, warum dieser Leitfaden noch nicht an                                       die Eltern versandt wurde. </w:t>
      </w:r>
    </w:p>
    <w:p w:rsidR="001C54ED" w:rsidRDefault="001C54ED" w:rsidP="003E05BC">
      <w:pPr>
        <w:ind w:right="2268"/>
        <w:rPr>
          <w:rFonts w:ascii="Tahoma" w:hAnsi="Tahoma" w:cs="Tahoma"/>
        </w:rPr>
      </w:pPr>
      <w:r>
        <w:rPr>
          <w:rFonts w:ascii="Tahoma" w:hAnsi="Tahoma" w:cs="Tahoma"/>
        </w:rPr>
        <w:t>In den Leitfaden wurden noch Anregungen aus Kollegium und Schulleitung eingearbeitet. Er wurde am 20. Oktober mit einem Kurzleitfaden an alle Eltern und Lehrkräfte verschickt.</w:t>
      </w:r>
    </w:p>
    <w:p w:rsidR="00B84AF4" w:rsidRDefault="00B84AF4" w:rsidP="003E05BC">
      <w:pPr>
        <w:ind w:right="2268"/>
        <w:rPr>
          <w:rFonts w:ascii="Tahoma" w:hAnsi="Tahoma" w:cs="Tahoma"/>
        </w:rPr>
      </w:pPr>
    </w:p>
    <w:p w:rsidR="00B84AF4" w:rsidRDefault="00B84AF4" w:rsidP="003E05BC">
      <w:pPr>
        <w:ind w:right="2268"/>
        <w:rPr>
          <w:rFonts w:ascii="Tahoma" w:hAnsi="Tahoma" w:cs="Tahoma"/>
          <w:b/>
        </w:rPr>
      </w:pPr>
      <w:r>
        <w:rPr>
          <w:rFonts w:ascii="Tahoma" w:hAnsi="Tahoma" w:cs="Tahoma"/>
          <w:b/>
        </w:rPr>
        <w:t xml:space="preserve">   </w:t>
      </w:r>
      <w:r w:rsidRPr="00B84AF4">
        <w:rPr>
          <w:rFonts w:ascii="Tahoma" w:hAnsi="Tahoma" w:cs="Tahoma"/>
          <w:b/>
        </w:rPr>
        <w:t xml:space="preserve">6. </w:t>
      </w:r>
    </w:p>
    <w:p w:rsidR="00B84AF4" w:rsidRDefault="00B84AF4" w:rsidP="003E05BC">
      <w:pPr>
        <w:ind w:right="2268"/>
        <w:rPr>
          <w:rFonts w:ascii="Tahoma" w:hAnsi="Tahoma" w:cs="Tahoma"/>
        </w:rPr>
      </w:pPr>
      <w:r w:rsidRPr="00B84AF4">
        <w:rPr>
          <w:rFonts w:ascii="Tahoma" w:hAnsi="Tahoma" w:cs="Tahoma"/>
        </w:rPr>
        <w:t xml:space="preserve">Die Erziehungspartner erfragen die Möglichkeit des Einsatzes digitaler </w:t>
      </w:r>
      <w:r>
        <w:rPr>
          <w:rFonts w:ascii="Tahoma" w:hAnsi="Tahoma" w:cs="Tahoma"/>
        </w:rPr>
        <w:t xml:space="preserve">                                     </w:t>
      </w:r>
      <w:r w:rsidRPr="00B84AF4">
        <w:rPr>
          <w:rFonts w:ascii="Tahoma" w:hAnsi="Tahoma" w:cs="Tahoma"/>
        </w:rPr>
        <w:t>Schulbücher</w:t>
      </w:r>
      <w:r>
        <w:rPr>
          <w:rFonts w:ascii="Tahoma" w:hAnsi="Tahoma" w:cs="Tahoma"/>
        </w:rPr>
        <w:t xml:space="preserve"> für die Jahrgangsstufen 5-8</w:t>
      </w:r>
      <w:r w:rsidRPr="00B84AF4">
        <w:rPr>
          <w:rFonts w:ascii="Tahoma" w:hAnsi="Tahoma" w:cs="Tahoma"/>
        </w:rPr>
        <w:t xml:space="preserve"> statt doppeltem Büchers</w:t>
      </w:r>
      <w:r>
        <w:rPr>
          <w:rFonts w:ascii="Tahoma" w:hAnsi="Tahoma" w:cs="Tahoma"/>
        </w:rPr>
        <w:t>at</w:t>
      </w:r>
      <w:r w:rsidRPr="00B84AF4">
        <w:rPr>
          <w:rFonts w:ascii="Tahoma" w:hAnsi="Tahoma" w:cs="Tahoma"/>
        </w:rPr>
        <w:t>z</w:t>
      </w:r>
      <w:r>
        <w:rPr>
          <w:rFonts w:ascii="Tahoma" w:hAnsi="Tahoma" w:cs="Tahoma"/>
        </w:rPr>
        <w:t>.</w:t>
      </w:r>
    </w:p>
    <w:p w:rsidR="001C54ED" w:rsidRDefault="001C54ED" w:rsidP="003E05BC">
      <w:pPr>
        <w:ind w:right="2268"/>
        <w:rPr>
          <w:rFonts w:ascii="Tahoma" w:hAnsi="Tahoma" w:cs="Tahoma"/>
        </w:rPr>
      </w:pPr>
      <w:r>
        <w:rPr>
          <w:rFonts w:ascii="Tahoma" w:hAnsi="Tahoma" w:cs="Tahoma"/>
        </w:rPr>
        <w:t>Die Möglichkeit, eine digitale Schulbuchlizenz für einen Euro zu erwerben wird ab November 2020 in allen Jahrgangsstufen und Klassen eingeführt.</w:t>
      </w:r>
    </w:p>
    <w:p w:rsidR="00B84AF4" w:rsidRDefault="00B84AF4" w:rsidP="003E05BC">
      <w:pPr>
        <w:ind w:right="2268"/>
        <w:rPr>
          <w:rFonts w:ascii="Tahoma" w:hAnsi="Tahoma" w:cs="Tahoma"/>
        </w:rPr>
      </w:pPr>
    </w:p>
    <w:p w:rsidR="00A41BE6" w:rsidRDefault="00B84AF4" w:rsidP="003E05BC">
      <w:pPr>
        <w:ind w:right="2268"/>
        <w:rPr>
          <w:rFonts w:ascii="Tahoma" w:hAnsi="Tahoma" w:cs="Tahoma"/>
          <w:b/>
        </w:rPr>
      </w:pPr>
      <w:r>
        <w:rPr>
          <w:rFonts w:ascii="Tahoma" w:hAnsi="Tahoma" w:cs="Tahoma"/>
          <w:b/>
        </w:rPr>
        <w:t xml:space="preserve"> </w:t>
      </w:r>
    </w:p>
    <w:p w:rsidR="00B84AF4" w:rsidRDefault="00B84AF4" w:rsidP="003E05BC">
      <w:pPr>
        <w:ind w:right="2268"/>
        <w:rPr>
          <w:rFonts w:ascii="Tahoma" w:hAnsi="Tahoma" w:cs="Tahoma"/>
          <w:b/>
        </w:rPr>
      </w:pPr>
      <w:r>
        <w:rPr>
          <w:rFonts w:ascii="Tahoma" w:hAnsi="Tahoma" w:cs="Tahoma"/>
          <w:b/>
        </w:rPr>
        <w:lastRenderedPageBreak/>
        <w:t xml:space="preserve">  </w:t>
      </w:r>
      <w:r w:rsidRPr="00B84AF4">
        <w:rPr>
          <w:rFonts w:ascii="Tahoma" w:hAnsi="Tahoma" w:cs="Tahoma"/>
          <w:b/>
        </w:rPr>
        <w:t xml:space="preserve">7. </w:t>
      </w:r>
    </w:p>
    <w:p w:rsidR="00B84AF4" w:rsidRDefault="00B84AF4" w:rsidP="003E05BC">
      <w:pPr>
        <w:ind w:right="2268"/>
        <w:rPr>
          <w:rFonts w:ascii="Tahoma" w:hAnsi="Tahoma" w:cs="Tahoma"/>
        </w:rPr>
      </w:pPr>
      <w:r w:rsidRPr="00B84AF4">
        <w:rPr>
          <w:rFonts w:ascii="Tahoma" w:hAnsi="Tahoma" w:cs="Tahoma"/>
        </w:rPr>
        <w:t xml:space="preserve">Als Beschwerde wird </w:t>
      </w:r>
      <w:r w:rsidR="00754433">
        <w:rPr>
          <w:rFonts w:ascii="Tahoma" w:hAnsi="Tahoma" w:cs="Tahoma"/>
        </w:rPr>
        <w:t xml:space="preserve">von Frau Mayer </w:t>
      </w:r>
      <w:r w:rsidRPr="00B84AF4">
        <w:rPr>
          <w:rFonts w:ascii="Tahoma" w:hAnsi="Tahoma" w:cs="Tahoma"/>
        </w:rPr>
        <w:t>angeführt, dass es</w:t>
      </w:r>
      <w:r w:rsidR="005F7491">
        <w:rPr>
          <w:rFonts w:ascii="Tahoma" w:hAnsi="Tahoma" w:cs="Tahoma"/>
        </w:rPr>
        <w:t xml:space="preserve"> bei der Anschaffung von Lektüre</w:t>
      </w:r>
      <w:r w:rsidRPr="00B84AF4">
        <w:rPr>
          <w:rFonts w:ascii="Tahoma" w:hAnsi="Tahoma" w:cs="Tahoma"/>
        </w:rPr>
        <w:t xml:space="preserve"> im vergangenen Schuljahr</w:t>
      </w:r>
      <w:r w:rsidR="005F7491">
        <w:rPr>
          <w:rFonts w:ascii="Tahoma" w:hAnsi="Tahoma" w:cs="Tahoma"/>
        </w:rPr>
        <w:t xml:space="preserve"> eine Empfehlung durch eine Lehrkraft gegeben habe, bei Amazon zu kaufen. Die Erziehungspartner bitten, dass der örtliche</w:t>
      </w:r>
      <w:r w:rsidR="00754433">
        <w:rPr>
          <w:rFonts w:ascii="Tahoma" w:hAnsi="Tahoma" w:cs="Tahoma"/>
        </w:rPr>
        <w:t xml:space="preserve"> </w:t>
      </w:r>
      <w:r w:rsidR="005F7491">
        <w:rPr>
          <w:rFonts w:ascii="Tahoma" w:hAnsi="Tahoma" w:cs="Tahoma"/>
        </w:rPr>
        <w:t>Buchhandel unterstützt wird.</w:t>
      </w:r>
    </w:p>
    <w:p w:rsidR="00754433" w:rsidRDefault="00754433" w:rsidP="003E05BC">
      <w:pPr>
        <w:ind w:right="2268"/>
        <w:rPr>
          <w:rFonts w:ascii="Tahoma" w:hAnsi="Tahoma" w:cs="Tahoma"/>
        </w:rPr>
      </w:pPr>
      <w:r>
        <w:rPr>
          <w:rFonts w:ascii="Tahoma" w:hAnsi="Tahoma" w:cs="Tahoma"/>
        </w:rPr>
        <w:t>Dies ist auch Anliegen der Schulleitung. Eine Rückfrage bei der Lehrkraft bestätigt den Vorfall. Die Lehrkraft stimmt einer zukünftigen Unterstützung des örtlichen Buchhandels zu.</w:t>
      </w:r>
    </w:p>
    <w:p w:rsidR="005F7491" w:rsidRDefault="005F7491" w:rsidP="00565BB8">
      <w:pPr>
        <w:rPr>
          <w:rFonts w:ascii="Tahoma" w:hAnsi="Tahoma" w:cs="Tahoma"/>
        </w:rPr>
      </w:pPr>
    </w:p>
    <w:p w:rsidR="005F7491" w:rsidRDefault="005F7491" w:rsidP="00565BB8">
      <w:pPr>
        <w:rPr>
          <w:rFonts w:ascii="Tahoma" w:hAnsi="Tahoma" w:cs="Tahoma"/>
          <w:b/>
        </w:rPr>
      </w:pPr>
      <w:r>
        <w:rPr>
          <w:rFonts w:ascii="Tahoma" w:hAnsi="Tahoma" w:cs="Tahoma"/>
          <w:b/>
        </w:rPr>
        <w:t xml:space="preserve">   </w:t>
      </w:r>
      <w:r w:rsidRPr="005F7491">
        <w:rPr>
          <w:rFonts w:ascii="Tahoma" w:hAnsi="Tahoma" w:cs="Tahoma"/>
          <w:b/>
        </w:rPr>
        <w:t xml:space="preserve">8. </w:t>
      </w:r>
    </w:p>
    <w:p w:rsidR="005F7491" w:rsidRDefault="005F7491" w:rsidP="00565BB8">
      <w:pPr>
        <w:rPr>
          <w:rFonts w:ascii="Tahoma" w:hAnsi="Tahoma" w:cs="Tahoma"/>
        </w:rPr>
      </w:pPr>
      <w:r w:rsidRPr="005F7491">
        <w:rPr>
          <w:rFonts w:ascii="Tahoma" w:hAnsi="Tahoma" w:cs="Tahoma"/>
        </w:rPr>
        <w:t>Die Erziehungspartner bitten um eine regelmäßige Pflege der Homepage.</w:t>
      </w:r>
    </w:p>
    <w:p w:rsidR="00C02028" w:rsidRDefault="00C02028" w:rsidP="00754433">
      <w:pPr>
        <w:ind w:right="2268"/>
        <w:rPr>
          <w:rFonts w:ascii="Tahoma" w:hAnsi="Tahoma" w:cs="Tahoma"/>
        </w:rPr>
      </w:pPr>
      <w:r>
        <w:rPr>
          <w:rFonts w:ascii="Tahoma" w:hAnsi="Tahoma" w:cs="Tahoma"/>
        </w:rPr>
        <w:t xml:space="preserve">Am 29.10.20 überarbeiten Frau Rigatos und Frau Schuhladen die gesamte Homepage. </w:t>
      </w:r>
      <w:r w:rsidR="00754433">
        <w:rPr>
          <w:rFonts w:ascii="Tahoma" w:hAnsi="Tahoma" w:cs="Tahoma"/>
        </w:rPr>
        <w:t xml:space="preserve">Der </w:t>
      </w:r>
      <w:r>
        <w:rPr>
          <w:rFonts w:ascii="Tahoma" w:hAnsi="Tahoma" w:cs="Tahoma"/>
        </w:rPr>
        <w:t>Schulmanagerkalender ist integriert.</w:t>
      </w:r>
      <w:r w:rsidR="00754433">
        <w:rPr>
          <w:rFonts w:ascii="Tahoma" w:hAnsi="Tahoma" w:cs="Tahoma"/>
        </w:rPr>
        <w:t xml:space="preserve"> Fortan wir</w:t>
      </w:r>
      <w:r w:rsidR="00A41BE6">
        <w:rPr>
          <w:rFonts w:ascii="Tahoma" w:hAnsi="Tahoma" w:cs="Tahoma"/>
        </w:rPr>
        <w:t>d</w:t>
      </w:r>
      <w:r w:rsidR="00754433">
        <w:rPr>
          <w:rFonts w:ascii="Tahoma" w:hAnsi="Tahoma" w:cs="Tahoma"/>
        </w:rPr>
        <w:t xml:space="preserve"> pro Quartal eine Überarbeitung durch Frau Schuhladen vorgenommen.</w:t>
      </w:r>
    </w:p>
    <w:p w:rsidR="005F7491" w:rsidRDefault="005F7491" w:rsidP="00565BB8">
      <w:pPr>
        <w:rPr>
          <w:rFonts w:ascii="Tahoma" w:hAnsi="Tahoma" w:cs="Tahoma"/>
        </w:rPr>
      </w:pPr>
    </w:p>
    <w:p w:rsidR="005F7491" w:rsidRDefault="005F7491" w:rsidP="00565BB8">
      <w:pPr>
        <w:rPr>
          <w:rFonts w:ascii="Tahoma" w:hAnsi="Tahoma" w:cs="Tahoma"/>
          <w:b/>
        </w:rPr>
      </w:pPr>
      <w:r>
        <w:rPr>
          <w:rFonts w:ascii="Tahoma" w:hAnsi="Tahoma" w:cs="Tahoma"/>
        </w:rPr>
        <w:t xml:space="preserve">   </w:t>
      </w:r>
      <w:r w:rsidRPr="005F7491">
        <w:rPr>
          <w:rFonts w:ascii="Tahoma" w:hAnsi="Tahoma" w:cs="Tahoma"/>
          <w:b/>
        </w:rPr>
        <w:t xml:space="preserve">9. </w:t>
      </w:r>
    </w:p>
    <w:p w:rsidR="001C54ED" w:rsidRDefault="005F7491" w:rsidP="00754433">
      <w:pPr>
        <w:ind w:right="2268"/>
        <w:rPr>
          <w:rFonts w:ascii="Tahoma" w:hAnsi="Tahoma" w:cs="Tahoma"/>
        </w:rPr>
      </w:pPr>
      <w:r w:rsidRPr="005F7491">
        <w:rPr>
          <w:rFonts w:ascii="Tahoma" w:hAnsi="Tahoma" w:cs="Tahoma"/>
        </w:rPr>
        <w:t>Die Brückenangebote, die im Zuge von Corona neu eingeführt sind</w:t>
      </w:r>
      <w:r>
        <w:rPr>
          <w:rFonts w:ascii="Tahoma" w:hAnsi="Tahoma" w:cs="Tahoma"/>
        </w:rPr>
        <w:t xml:space="preserve">, werfen                                        Fragen auf. Die Schule hat viele Angebote, Lücken und Defizite                                           aufzuarbeiten, eingeplant. Durch zwei schwangere Kolleginnen und deren                                    sofortige Freistellung </w:t>
      </w:r>
      <w:r w:rsidR="00754433">
        <w:rPr>
          <w:rFonts w:ascii="Tahoma" w:hAnsi="Tahoma" w:cs="Tahoma"/>
        </w:rPr>
        <w:t xml:space="preserve">sowie zwei Lehrkräften, die Risikopatienten sind, </w:t>
      </w:r>
      <w:r>
        <w:rPr>
          <w:rFonts w:ascii="Tahoma" w:hAnsi="Tahoma" w:cs="Tahoma"/>
        </w:rPr>
        <w:t xml:space="preserve">mussten Ressourcen eingebüßt werden, dennoch </w:t>
      </w:r>
      <w:r w:rsidR="00A41BE6">
        <w:rPr>
          <w:rFonts w:ascii="Tahoma" w:hAnsi="Tahoma" w:cs="Tahoma"/>
        </w:rPr>
        <w:t>war</w:t>
      </w:r>
      <w:r>
        <w:rPr>
          <w:rFonts w:ascii="Tahoma" w:hAnsi="Tahoma" w:cs="Tahoma"/>
        </w:rPr>
        <w:t xml:space="preserve"> das Angebot an Brücken- und Förderkursen groß</w:t>
      </w:r>
      <w:r w:rsidR="00754433">
        <w:rPr>
          <w:rFonts w:ascii="Tahoma" w:hAnsi="Tahoma" w:cs="Tahoma"/>
        </w:rPr>
        <w:t>.</w:t>
      </w:r>
    </w:p>
    <w:p w:rsidR="00754433" w:rsidRDefault="00754433" w:rsidP="00754433">
      <w:pPr>
        <w:ind w:right="2268"/>
        <w:rPr>
          <w:rFonts w:ascii="Tahoma" w:hAnsi="Tahoma" w:cs="Tahoma"/>
        </w:rPr>
      </w:pPr>
      <w:r>
        <w:rPr>
          <w:rFonts w:ascii="Tahoma" w:hAnsi="Tahoma" w:cs="Tahoma"/>
        </w:rPr>
        <w:t>Per Elternbrief wurden die Erziehungsberechtigten auf alle Brückenkurse, Förderkurse, Ergänzungsunterrichte und die Summerschool hingewiesen</w:t>
      </w:r>
      <w:r w:rsidR="00A41BE6">
        <w:rPr>
          <w:rFonts w:ascii="Tahoma" w:hAnsi="Tahoma" w:cs="Tahoma"/>
        </w:rPr>
        <w:t>, da die Erziehungspartner befürchtet haben, dass sonst nicht alle Informationen ankommen.</w:t>
      </w:r>
    </w:p>
    <w:p w:rsidR="00A41BE6" w:rsidRDefault="00A41BE6" w:rsidP="00754433">
      <w:pPr>
        <w:ind w:right="2268"/>
        <w:rPr>
          <w:rFonts w:ascii="Tahoma" w:hAnsi="Tahoma" w:cs="Tahoma"/>
        </w:rPr>
      </w:pPr>
      <w:r>
        <w:rPr>
          <w:rFonts w:ascii="Tahoma" w:hAnsi="Tahoma" w:cs="Tahoma"/>
        </w:rPr>
        <w:t>In der aktuellen Woche und in der letzten Ferienwoche läuft an unserer Schule das Summerschool-Programm. Im Anhang findet sich die Planung.</w:t>
      </w:r>
    </w:p>
    <w:p w:rsidR="00A41BE6" w:rsidRDefault="00A41BE6" w:rsidP="00754433">
      <w:pPr>
        <w:ind w:right="2268"/>
        <w:rPr>
          <w:rFonts w:ascii="Tahoma" w:hAnsi="Tahoma" w:cs="Tahoma"/>
        </w:rPr>
      </w:pPr>
    </w:p>
    <w:p w:rsidR="001C54ED" w:rsidRDefault="001C54ED" w:rsidP="00565BB8">
      <w:pPr>
        <w:rPr>
          <w:rFonts w:ascii="Tahoma" w:hAnsi="Tahoma" w:cs="Tahoma"/>
        </w:rPr>
      </w:pPr>
    </w:p>
    <w:p w:rsidR="00A41BE6" w:rsidRDefault="005F7491" w:rsidP="00565BB8">
      <w:pPr>
        <w:rPr>
          <w:rFonts w:ascii="Tahoma" w:hAnsi="Tahoma" w:cs="Tahoma"/>
          <w:b/>
        </w:rPr>
      </w:pPr>
      <w:r>
        <w:rPr>
          <w:rFonts w:ascii="Tahoma" w:hAnsi="Tahoma" w:cs="Tahoma"/>
          <w:b/>
        </w:rPr>
        <w:t xml:space="preserve"> </w:t>
      </w:r>
    </w:p>
    <w:p w:rsidR="00A41BE6" w:rsidRDefault="00A41BE6" w:rsidP="00565BB8">
      <w:pPr>
        <w:rPr>
          <w:rFonts w:ascii="Tahoma" w:hAnsi="Tahoma" w:cs="Tahoma"/>
          <w:b/>
        </w:rPr>
      </w:pPr>
    </w:p>
    <w:p w:rsidR="005F7491" w:rsidRDefault="005F7491" w:rsidP="00565BB8">
      <w:pPr>
        <w:rPr>
          <w:rFonts w:ascii="Tahoma" w:hAnsi="Tahoma" w:cs="Tahoma"/>
          <w:b/>
        </w:rPr>
      </w:pPr>
      <w:r>
        <w:rPr>
          <w:rFonts w:ascii="Tahoma" w:hAnsi="Tahoma" w:cs="Tahoma"/>
          <w:b/>
        </w:rPr>
        <w:t xml:space="preserve"> </w:t>
      </w:r>
      <w:r w:rsidRPr="005F7491">
        <w:rPr>
          <w:rFonts w:ascii="Tahoma" w:hAnsi="Tahoma" w:cs="Tahoma"/>
          <w:b/>
        </w:rPr>
        <w:t xml:space="preserve">10. </w:t>
      </w:r>
    </w:p>
    <w:p w:rsidR="005F7491" w:rsidRDefault="005F7491" w:rsidP="00565BB8">
      <w:pPr>
        <w:rPr>
          <w:rFonts w:ascii="Tahoma" w:hAnsi="Tahoma" w:cs="Tahoma"/>
        </w:rPr>
      </w:pPr>
      <w:r w:rsidRPr="005F7491">
        <w:rPr>
          <w:rFonts w:ascii="Tahoma" w:hAnsi="Tahoma" w:cs="Tahoma"/>
        </w:rPr>
        <w:t>Es wird die Frage nach dem Kopiergeld gestellt und ob durch</w:t>
      </w:r>
      <w:r>
        <w:rPr>
          <w:rFonts w:ascii="Tahoma" w:hAnsi="Tahoma" w:cs="Tahoma"/>
        </w:rPr>
        <w:t xml:space="preserve"> den                                           Fernunterricht im vergangenen Schuljahr das Kopiergeld im aktuellen                                                 Schuljahr gesenkt wird.</w:t>
      </w:r>
    </w:p>
    <w:p w:rsidR="005F7491" w:rsidRDefault="005F7491" w:rsidP="00565BB8">
      <w:pPr>
        <w:rPr>
          <w:rFonts w:ascii="Tahoma" w:hAnsi="Tahoma" w:cs="Tahoma"/>
        </w:rPr>
      </w:pPr>
      <w:r>
        <w:rPr>
          <w:rFonts w:ascii="Tahoma" w:hAnsi="Tahoma" w:cs="Tahoma"/>
        </w:rPr>
        <w:t>Frau Rigatos erläutert, dass das Kopiergeld nicht von der Schule</w:t>
      </w:r>
      <w:r w:rsidR="00A41BE6">
        <w:rPr>
          <w:rFonts w:ascii="Tahoma" w:hAnsi="Tahoma" w:cs="Tahoma"/>
        </w:rPr>
        <w:t xml:space="preserve">, </w:t>
      </w:r>
      <w:r>
        <w:rPr>
          <w:rFonts w:ascii="Tahoma" w:hAnsi="Tahoma" w:cs="Tahoma"/>
        </w:rPr>
        <w:t>sondern                                            vom Sachaufwandsträger erhoben wird und dass die Kosten dem                                                tatsächlichen Bedarf entsprechen.</w:t>
      </w:r>
    </w:p>
    <w:p w:rsidR="00F27293" w:rsidRPr="005F7491" w:rsidRDefault="00F27293" w:rsidP="00565BB8">
      <w:pPr>
        <w:rPr>
          <w:rFonts w:ascii="Tahoma" w:hAnsi="Tahoma" w:cs="Tahoma"/>
        </w:rPr>
      </w:pPr>
    </w:p>
    <w:p w:rsidR="002F48AD" w:rsidRDefault="005F7491" w:rsidP="00565BB8">
      <w:pPr>
        <w:rPr>
          <w:rFonts w:ascii="Tahoma" w:hAnsi="Tahoma" w:cs="Tahoma"/>
          <w:b/>
        </w:rPr>
      </w:pPr>
      <w:r w:rsidRPr="00F27293">
        <w:rPr>
          <w:rFonts w:ascii="Tahoma" w:hAnsi="Tahoma" w:cs="Tahoma"/>
          <w:b/>
        </w:rPr>
        <w:t xml:space="preserve"> </w:t>
      </w:r>
      <w:r w:rsidR="00F27293">
        <w:rPr>
          <w:rFonts w:ascii="Tahoma" w:hAnsi="Tahoma" w:cs="Tahoma"/>
          <w:b/>
        </w:rPr>
        <w:t xml:space="preserve">  </w:t>
      </w:r>
      <w:r w:rsidR="00F27293" w:rsidRPr="00F27293">
        <w:rPr>
          <w:rFonts w:ascii="Tahoma" w:hAnsi="Tahoma" w:cs="Tahoma"/>
          <w:b/>
        </w:rPr>
        <w:t xml:space="preserve">11. </w:t>
      </w:r>
    </w:p>
    <w:p w:rsidR="00F27293" w:rsidRDefault="00F27293" w:rsidP="00754433">
      <w:pPr>
        <w:ind w:right="2268"/>
        <w:rPr>
          <w:rFonts w:ascii="Tahoma" w:hAnsi="Tahoma" w:cs="Tahoma"/>
        </w:rPr>
      </w:pPr>
      <w:r>
        <w:rPr>
          <w:rFonts w:ascii="Tahoma" w:hAnsi="Tahoma" w:cs="Tahoma"/>
        </w:rPr>
        <w:t>Die RSM ist Schule mit Profil Inklusion, daher ist es als suboptimal zu                                            werten, dass in der Aula keine Induktionsspule verbaut ist. Seit mehreren                                             Jahren versucht die Schule eine Lösung zu finden, bisher mit unbefriedigendem Ergebnis. Frau Buchschuster sagt zu, ihre privaten Kontakte zum Landrat zu nutzen und das Thema in Erinnerung zu rufen.</w:t>
      </w:r>
    </w:p>
    <w:p w:rsidR="001502D4" w:rsidRDefault="001502D4" w:rsidP="00565BB8">
      <w:pPr>
        <w:rPr>
          <w:rFonts w:ascii="Calibri" w:hAnsi="Calibri" w:cs="Calibri"/>
        </w:rPr>
      </w:pPr>
    </w:p>
    <w:p w:rsidR="001502D4" w:rsidRPr="00754433" w:rsidRDefault="001502D4" w:rsidP="00565BB8">
      <w:pPr>
        <w:rPr>
          <w:rFonts w:eastAsia="Times New Roman"/>
          <w:lang w:eastAsia="de-DE"/>
        </w:rPr>
      </w:pPr>
      <w:bookmarkStart w:id="1" w:name="_MailOriginal"/>
      <w:r>
        <w:rPr>
          <w:rFonts w:eastAsia="Times New Roman"/>
          <w:b/>
          <w:bCs/>
        </w:rPr>
        <w:t>Von:</w:t>
      </w:r>
      <w:r>
        <w:rPr>
          <w:rFonts w:eastAsia="Times New Roman"/>
        </w:rPr>
        <w:t xml:space="preserve"> cbuchschuster@maxi-dsl.de &lt;cbuchschuster@maxi-dsl.de&gt; </w:t>
      </w:r>
      <w:r>
        <w:rPr>
          <w:rFonts w:eastAsia="Times New Roman"/>
        </w:rPr>
        <w:br/>
      </w:r>
      <w:r>
        <w:rPr>
          <w:rFonts w:eastAsia="Times New Roman"/>
          <w:b/>
          <w:bCs/>
        </w:rPr>
        <w:t>Gesendet:</w:t>
      </w:r>
      <w:r>
        <w:rPr>
          <w:rFonts w:eastAsia="Times New Roman"/>
        </w:rPr>
        <w:t xml:space="preserve"> Mittwoch, 7. Oktober 2020 20:08</w:t>
      </w:r>
      <w:r>
        <w:rPr>
          <w:rFonts w:eastAsia="Times New Roman"/>
        </w:rPr>
        <w:br/>
      </w:r>
      <w:r>
        <w:rPr>
          <w:rFonts w:eastAsia="Times New Roman"/>
          <w:b/>
          <w:bCs/>
        </w:rPr>
        <w:t>An:</w:t>
      </w:r>
      <w:r>
        <w:rPr>
          <w:rFonts w:eastAsia="Times New Roman"/>
        </w:rPr>
        <w:t xml:space="preserve"> konrektorat@rsmeitingen.de</w:t>
      </w:r>
      <w:r>
        <w:rPr>
          <w:rFonts w:eastAsia="Times New Roman"/>
        </w:rPr>
        <w:br/>
      </w:r>
      <w:r>
        <w:rPr>
          <w:rFonts w:eastAsia="Times New Roman"/>
          <w:b/>
          <w:bCs/>
        </w:rPr>
        <w:t>Betreff:</w:t>
      </w:r>
      <w:r>
        <w:rPr>
          <w:rFonts w:eastAsia="Times New Roman"/>
        </w:rPr>
        <w:t xml:space="preserve"> Höranlage für die Realschule (Aula)</w:t>
      </w:r>
    </w:p>
    <w:p w:rsidR="001502D4" w:rsidRDefault="001502D4" w:rsidP="00754433">
      <w:pPr>
        <w:pStyle w:val="StandardWeb"/>
        <w:ind w:right="2268"/>
        <w:rPr>
          <w:rFonts w:ascii="Verdana" w:hAnsi="Verdana"/>
          <w:sz w:val="20"/>
          <w:szCs w:val="20"/>
        </w:rPr>
      </w:pPr>
      <w:r>
        <w:rPr>
          <w:rFonts w:ascii="Verdana" w:hAnsi="Verdana"/>
          <w:sz w:val="20"/>
          <w:szCs w:val="20"/>
        </w:rPr>
        <w:t>Liebe Helena,</w:t>
      </w:r>
    </w:p>
    <w:p w:rsidR="001502D4" w:rsidRDefault="001502D4" w:rsidP="00754433">
      <w:pPr>
        <w:pStyle w:val="StandardWeb"/>
        <w:ind w:right="2268"/>
        <w:rPr>
          <w:rFonts w:ascii="Verdana" w:hAnsi="Verdana"/>
          <w:sz w:val="20"/>
          <w:szCs w:val="20"/>
        </w:rPr>
      </w:pPr>
      <w:r>
        <w:rPr>
          <w:rFonts w:ascii="Verdana" w:hAnsi="Verdana"/>
          <w:sz w:val="20"/>
          <w:szCs w:val="20"/>
        </w:rPr>
        <w:t xml:space="preserve">bei unserm Gespräch "Erziehungspartner" kamen wir ja nochmals auf den verworrenen Weg in Bezug auf die Induktions-Höranlage für die Aula zu </w:t>
      </w:r>
      <w:r>
        <w:rPr>
          <w:rFonts w:ascii="Verdana" w:hAnsi="Verdana"/>
          <w:sz w:val="20"/>
          <w:szCs w:val="20"/>
        </w:rPr>
        <w:lastRenderedPageBreak/>
        <w:t>sprechen. Du hattest mir ja angeboten, direkt mit dem Landrat zu sprechen; diese Möglichkeit habe ich genutzt bzw. nutzen lassen...</w:t>
      </w:r>
    </w:p>
    <w:p w:rsidR="001502D4" w:rsidRDefault="001502D4" w:rsidP="00754433">
      <w:pPr>
        <w:pStyle w:val="StandardWeb"/>
        <w:ind w:right="2268"/>
        <w:rPr>
          <w:rFonts w:ascii="Verdana" w:hAnsi="Verdana"/>
          <w:sz w:val="20"/>
          <w:szCs w:val="20"/>
        </w:rPr>
      </w:pPr>
      <w:r>
        <w:rPr>
          <w:rFonts w:ascii="Verdana" w:hAnsi="Verdana"/>
          <w:sz w:val="20"/>
          <w:szCs w:val="20"/>
        </w:rPr>
        <w:t>Heute war Kinder- und Jugendsprechstunde im Landratsamt und Simon und Georg waren bereit, direkt beim Landrat auf das Problem der fehlenden Induktionsanlage hinzuweisen.</w:t>
      </w:r>
    </w:p>
    <w:p w:rsidR="001502D4" w:rsidRDefault="001502D4" w:rsidP="00754433">
      <w:pPr>
        <w:pStyle w:val="StandardWeb"/>
        <w:ind w:right="2268"/>
        <w:rPr>
          <w:rFonts w:ascii="Verdana" w:hAnsi="Verdana"/>
          <w:sz w:val="20"/>
          <w:szCs w:val="20"/>
        </w:rPr>
      </w:pPr>
      <w:r>
        <w:rPr>
          <w:rFonts w:ascii="Verdana" w:hAnsi="Verdana"/>
          <w:sz w:val="20"/>
          <w:szCs w:val="20"/>
        </w:rPr>
        <w:t>Ich selber war, auf Wunsch der beiden Jungs, nicht beim Gespräch dabei; also kann ich nur vom Erzählten berichten:</w:t>
      </w:r>
    </w:p>
    <w:p w:rsidR="001502D4" w:rsidRDefault="001502D4" w:rsidP="00754433">
      <w:pPr>
        <w:pStyle w:val="StandardWeb"/>
        <w:ind w:right="2268"/>
        <w:rPr>
          <w:rFonts w:ascii="Verdana" w:hAnsi="Verdana"/>
          <w:sz w:val="20"/>
          <w:szCs w:val="20"/>
        </w:rPr>
      </w:pPr>
      <w:r>
        <w:rPr>
          <w:rFonts w:ascii="Verdana" w:hAnsi="Verdana"/>
          <w:sz w:val="20"/>
          <w:szCs w:val="20"/>
        </w:rPr>
        <w:t>Georg und Simon waren sehr überrascht, wie freundlich und interessiert Herr Sailer zum Thema war. Er hat sich alles mit dickem Ausrufezeichen notiert und zugesagt, mit Herrn Kühn Kontakt aufzunehmen und eine Lösung zu finden. Allerdings wird - so sagte Hr. Seiler - ein nachträglicher Einbau eher schwierig, aber es wäre eine mobile Anlage, die dauerhaft an der Schule bleibt, eine mögliche Lösung.</w:t>
      </w:r>
    </w:p>
    <w:p w:rsidR="001502D4" w:rsidRDefault="001502D4" w:rsidP="00CA1D0F">
      <w:pPr>
        <w:pStyle w:val="StandardWeb"/>
        <w:ind w:right="2268"/>
        <w:rPr>
          <w:rFonts w:ascii="Verdana" w:hAnsi="Verdana"/>
          <w:sz w:val="20"/>
          <w:szCs w:val="20"/>
        </w:rPr>
      </w:pPr>
      <w:r>
        <w:rPr>
          <w:rFonts w:ascii="Verdana" w:hAnsi="Verdana"/>
          <w:sz w:val="20"/>
          <w:szCs w:val="20"/>
        </w:rPr>
        <w:t>Simon hat ihn auch auf Herrn Geisberger (</w:t>
      </w:r>
      <w:proofErr w:type="spellStart"/>
      <w:r>
        <w:rPr>
          <w:rFonts w:ascii="Verdana" w:hAnsi="Verdana"/>
          <w:sz w:val="20"/>
          <w:szCs w:val="20"/>
        </w:rPr>
        <w:t>Hörgeschädigtenbeauftragter</w:t>
      </w:r>
      <w:proofErr w:type="spellEnd"/>
      <w:r>
        <w:rPr>
          <w:rFonts w:ascii="Verdana" w:hAnsi="Verdana"/>
          <w:sz w:val="20"/>
          <w:szCs w:val="20"/>
        </w:rPr>
        <w:t xml:space="preserve"> des Bistums Augsburg, der immer gute und verlässliche Partner/Firmen weiß) verwiesen und ihn als Ansprechpartner genannt.</w:t>
      </w:r>
    </w:p>
    <w:p w:rsidR="001502D4" w:rsidRDefault="001502D4" w:rsidP="00CA1D0F">
      <w:pPr>
        <w:pStyle w:val="StandardWeb"/>
        <w:ind w:right="2268"/>
        <w:rPr>
          <w:rFonts w:ascii="Verdana" w:hAnsi="Verdana"/>
          <w:sz w:val="20"/>
          <w:szCs w:val="20"/>
        </w:rPr>
      </w:pPr>
      <w:r>
        <w:rPr>
          <w:rFonts w:ascii="Verdana" w:hAnsi="Verdana"/>
          <w:sz w:val="20"/>
          <w:szCs w:val="20"/>
        </w:rPr>
        <w:t>Auf jeden Fall möchte Herr Seiler für den Gymnasium-Neubau in Gersthofen das Thema berücksichtigen, so dass künftig bei Schulneubauten oder -renovierungen auf den Einbau einer Induktionsschleife geachtet wird.</w:t>
      </w:r>
    </w:p>
    <w:p w:rsidR="001502D4" w:rsidRDefault="001502D4" w:rsidP="00CA1D0F">
      <w:pPr>
        <w:pStyle w:val="StandardWeb"/>
        <w:ind w:right="2268"/>
        <w:rPr>
          <w:rFonts w:ascii="Verdana" w:hAnsi="Verdana"/>
          <w:sz w:val="20"/>
          <w:szCs w:val="20"/>
        </w:rPr>
      </w:pPr>
      <w:r>
        <w:rPr>
          <w:rFonts w:ascii="Verdana" w:hAnsi="Verdana"/>
          <w:sz w:val="20"/>
          <w:szCs w:val="20"/>
        </w:rPr>
        <w:t>Vielleicht konnten wir so für (künftige) Schüler und betroffene Eltern einen kleinen Baustein liefern, damit die Realschule Meitingen noch "barrierefreier" wird!</w:t>
      </w:r>
    </w:p>
    <w:p w:rsidR="001502D4" w:rsidRDefault="001502D4" w:rsidP="00CA1D0F">
      <w:pPr>
        <w:pStyle w:val="StandardWeb"/>
        <w:ind w:right="2268"/>
        <w:rPr>
          <w:rFonts w:ascii="Verdana" w:hAnsi="Verdana"/>
          <w:sz w:val="20"/>
          <w:szCs w:val="20"/>
        </w:rPr>
      </w:pPr>
      <w:r>
        <w:rPr>
          <w:rFonts w:ascii="Verdana" w:hAnsi="Verdana"/>
          <w:sz w:val="20"/>
          <w:szCs w:val="20"/>
        </w:rPr>
        <w:t>Ich bin gespannt, was sich ergibt; vielleicht gibst du mir bei wichtigen Neuigkeiten einen Rückfluss... bin ja schließlich auch neugierig :-)... spätestens bei unserem nächsten Treffen im nächsten Jahr!</w:t>
      </w:r>
    </w:p>
    <w:p w:rsidR="001502D4" w:rsidRDefault="001502D4" w:rsidP="00CA1D0F">
      <w:pPr>
        <w:pStyle w:val="StandardWeb"/>
        <w:ind w:right="2268"/>
        <w:rPr>
          <w:rFonts w:ascii="Verdana" w:hAnsi="Verdana"/>
          <w:sz w:val="20"/>
          <w:szCs w:val="20"/>
        </w:rPr>
      </w:pPr>
      <w:r>
        <w:rPr>
          <w:rFonts w:ascii="Verdana" w:hAnsi="Verdana"/>
          <w:sz w:val="20"/>
          <w:szCs w:val="20"/>
        </w:rPr>
        <w:t>Herzliche Grüße,</w:t>
      </w:r>
    </w:p>
    <w:p w:rsidR="001502D4" w:rsidRDefault="001502D4" w:rsidP="00CA1D0F">
      <w:pPr>
        <w:pStyle w:val="StandardWeb"/>
        <w:ind w:right="2268"/>
        <w:rPr>
          <w:rFonts w:ascii="Verdana" w:hAnsi="Verdana"/>
          <w:sz w:val="20"/>
          <w:szCs w:val="20"/>
        </w:rPr>
      </w:pPr>
      <w:r>
        <w:rPr>
          <w:rFonts w:ascii="Verdana" w:hAnsi="Verdana"/>
          <w:sz w:val="20"/>
          <w:szCs w:val="20"/>
        </w:rPr>
        <w:t>Claudia</w:t>
      </w:r>
    </w:p>
    <w:bookmarkEnd w:id="1"/>
    <w:p w:rsidR="001502D4" w:rsidRPr="00B41B63" w:rsidRDefault="001502D4" w:rsidP="00565BB8">
      <w:pPr>
        <w:rPr>
          <w:rFonts w:ascii="Verdana" w:eastAsia="Times New Roman" w:hAnsi="Verdana"/>
          <w:sz w:val="20"/>
          <w:szCs w:val="20"/>
        </w:rPr>
      </w:pPr>
    </w:p>
    <w:p w:rsidR="00CA1D0F" w:rsidRDefault="00CA1D0F" w:rsidP="00565BB8">
      <w:pPr>
        <w:rPr>
          <w:rFonts w:ascii="Tahoma" w:hAnsi="Tahoma" w:cs="Tahoma"/>
        </w:rPr>
      </w:pPr>
      <w:r w:rsidRPr="00CA1D0F">
        <w:rPr>
          <w:rFonts w:ascii="Tahoma" w:hAnsi="Tahoma" w:cs="Tahoma"/>
        </w:rPr>
        <w:t xml:space="preserve">Frau Rigatos sichert zu, in diesem Bereich am Ball zu bleiben. </w:t>
      </w:r>
    </w:p>
    <w:p w:rsidR="00CA1D0F" w:rsidRDefault="00CA1D0F" w:rsidP="00565BB8">
      <w:pPr>
        <w:rPr>
          <w:rFonts w:ascii="Tahoma" w:hAnsi="Tahoma" w:cs="Tahoma"/>
        </w:rPr>
      </w:pPr>
      <w:r>
        <w:rPr>
          <w:rFonts w:ascii="Tahoma" w:hAnsi="Tahoma" w:cs="Tahoma"/>
        </w:rPr>
        <w:t>Sie gibt einen Einblick in die Bemühungen der Schule im Komplex Inklusion.</w:t>
      </w:r>
    </w:p>
    <w:p w:rsidR="00CA1D0F" w:rsidRDefault="00CA1D0F" w:rsidP="00565BB8">
      <w:pPr>
        <w:rPr>
          <w:rFonts w:ascii="Tahoma" w:hAnsi="Tahoma" w:cs="Tahoma"/>
        </w:rPr>
      </w:pPr>
    </w:p>
    <w:p w:rsidR="00CA1D0F" w:rsidRDefault="00CA1D0F" w:rsidP="00565BB8">
      <w:pPr>
        <w:rPr>
          <w:rFonts w:ascii="Tahoma" w:hAnsi="Tahoma" w:cs="Tahoma"/>
        </w:rPr>
      </w:pPr>
      <w:r>
        <w:rPr>
          <w:rFonts w:ascii="Tahoma" w:hAnsi="Tahoma" w:cs="Tahoma"/>
        </w:rPr>
        <w:t>Im Anschluss bittet sie um Wünsche und Anregungen zum neuen Schuljahr.</w:t>
      </w:r>
    </w:p>
    <w:p w:rsidR="00CA1D0F" w:rsidRPr="00CA1D0F" w:rsidRDefault="00CA1D0F" w:rsidP="00565BB8">
      <w:pPr>
        <w:rPr>
          <w:rFonts w:ascii="Tahoma" w:hAnsi="Tahoma" w:cs="Tahoma"/>
        </w:rPr>
      </w:pPr>
    </w:p>
    <w:p w:rsidR="003C6238" w:rsidRPr="00F27293" w:rsidRDefault="003C6238" w:rsidP="00565BB8">
      <w:pPr>
        <w:pStyle w:val="Listenabsatz"/>
        <w:numPr>
          <w:ilvl w:val="0"/>
          <w:numId w:val="2"/>
        </w:numPr>
        <w:spacing w:after="0"/>
        <w:ind w:left="0"/>
        <w:rPr>
          <w:rFonts w:ascii="Tahoma" w:hAnsi="Tahoma" w:cs="Tahoma"/>
          <w:b/>
        </w:rPr>
      </w:pPr>
      <w:r w:rsidRPr="00F27293">
        <w:rPr>
          <w:rFonts w:ascii="Tahoma" w:hAnsi="Tahoma" w:cs="Tahoma"/>
          <w:b/>
        </w:rPr>
        <w:t>Ausblick</w:t>
      </w:r>
    </w:p>
    <w:p w:rsidR="003C6238" w:rsidRPr="00A45EB4" w:rsidRDefault="003C6238" w:rsidP="00565BB8">
      <w:pPr>
        <w:rPr>
          <w:rFonts w:ascii="Tahoma" w:hAnsi="Tahoma" w:cs="Tahoma"/>
          <w:b/>
        </w:rPr>
      </w:pPr>
    </w:p>
    <w:p w:rsidR="003C6238" w:rsidRDefault="003C6238" w:rsidP="00FC701B">
      <w:pPr>
        <w:ind w:right="2268"/>
        <w:rPr>
          <w:rFonts w:ascii="Tahoma" w:hAnsi="Tahoma" w:cs="Tahoma"/>
        </w:rPr>
      </w:pPr>
      <w:r w:rsidRPr="00A45EB4">
        <w:rPr>
          <w:rFonts w:ascii="Tahoma" w:hAnsi="Tahoma" w:cs="Tahoma"/>
        </w:rPr>
        <w:t xml:space="preserve">Die nächste Sitzung </w:t>
      </w:r>
      <w:r w:rsidR="00CA1D0F">
        <w:rPr>
          <w:rFonts w:ascii="Tahoma" w:hAnsi="Tahoma" w:cs="Tahoma"/>
        </w:rPr>
        <w:t>finde</w:t>
      </w:r>
      <w:r w:rsidR="00FC701B">
        <w:rPr>
          <w:rFonts w:ascii="Tahoma" w:hAnsi="Tahoma" w:cs="Tahoma"/>
        </w:rPr>
        <w:t xml:space="preserve">t bereits im </w:t>
      </w:r>
      <w:r w:rsidR="007F7757">
        <w:rPr>
          <w:rFonts w:ascii="Tahoma" w:hAnsi="Tahoma" w:cs="Tahoma"/>
        </w:rPr>
        <w:t>Februar</w:t>
      </w:r>
      <w:r w:rsidR="00FC701B">
        <w:rPr>
          <w:rFonts w:ascii="Tahoma" w:hAnsi="Tahoma" w:cs="Tahoma"/>
        </w:rPr>
        <w:t xml:space="preserve"> 2022 statt, da die Erziehungspartner in der Sitzung vom 2.8.2021 keine Aufträge formuliert haben (</w:t>
      </w:r>
      <w:proofErr w:type="spellStart"/>
      <w:r w:rsidR="00FC701B">
        <w:rPr>
          <w:rFonts w:ascii="Tahoma" w:hAnsi="Tahoma" w:cs="Tahoma"/>
        </w:rPr>
        <w:t>Coronaschuljahr</w:t>
      </w:r>
      <w:proofErr w:type="spellEnd"/>
      <w:r w:rsidR="00FC701B">
        <w:rPr>
          <w:rFonts w:ascii="Tahoma" w:hAnsi="Tahoma" w:cs="Tahoma"/>
        </w:rPr>
        <w:t>)</w:t>
      </w:r>
      <w:r w:rsidR="007F7757">
        <w:rPr>
          <w:rFonts w:ascii="Tahoma" w:hAnsi="Tahoma" w:cs="Tahoma"/>
        </w:rPr>
        <w:t>, bis auf einen: Frau Buchschuster bittet, die Eingangstreppe in der Aula durch Trittmarkierungen für Menschen mit Sehbehinderung barrierefrei und sicher zu machen.</w:t>
      </w:r>
    </w:p>
    <w:p w:rsidR="007F7757" w:rsidRPr="007F7757" w:rsidRDefault="007F7757" w:rsidP="00FC701B">
      <w:pPr>
        <w:ind w:right="2268"/>
        <w:rPr>
          <w:rFonts w:ascii="Tahoma" w:hAnsi="Tahoma" w:cs="Tahoma"/>
          <w:b/>
        </w:rPr>
      </w:pPr>
      <w:r w:rsidRPr="007F7757">
        <w:rPr>
          <w:rFonts w:ascii="Tahoma" w:hAnsi="Tahoma" w:cs="Tahoma"/>
          <w:b/>
        </w:rPr>
        <w:t>Dieser Bitte kommen wir gerne nach. Herr Hofmann markiert die Treppe in den Herbstferien 2021 (4.11.2021), damit sind keine weiteren Aufträge offen.</w:t>
      </w:r>
    </w:p>
    <w:p w:rsidR="003C6238" w:rsidRPr="007F7757" w:rsidRDefault="003C6238" w:rsidP="001C54ED">
      <w:pPr>
        <w:ind w:right="2268"/>
        <w:rPr>
          <w:rFonts w:ascii="Tahoma" w:hAnsi="Tahoma" w:cs="Tahoma"/>
          <w:b/>
        </w:rPr>
      </w:pP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r w:rsidRPr="00A45EB4">
        <w:rPr>
          <w:rFonts w:ascii="Tahoma" w:hAnsi="Tahoma" w:cs="Tahoma"/>
        </w:rPr>
        <w:t xml:space="preserve">Meitingen, </w:t>
      </w:r>
      <w:r w:rsidR="007F7757">
        <w:rPr>
          <w:rFonts w:ascii="Tahoma" w:hAnsi="Tahoma" w:cs="Tahoma"/>
        </w:rPr>
        <w:t>4</w:t>
      </w:r>
      <w:r w:rsidR="00CA1D0F">
        <w:rPr>
          <w:rFonts w:ascii="Tahoma" w:hAnsi="Tahoma" w:cs="Tahoma"/>
        </w:rPr>
        <w:t>.</w:t>
      </w:r>
      <w:r w:rsidR="007F7757">
        <w:rPr>
          <w:rFonts w:ascii="Tahoma" w:hAnsi="Tahoma" w:cs="Tahoma"/>
        </w:rPr>
        <w:t>11</w:t>
      </w:r>
      <w:r w:rsidRPr="00A45EB4">
        <w:rPr>
          <w:rFonts w:ascii="Tahoma" w:hAnsi="Tahoma" w:cs="Tahoma"/>
        </w:rPr>
        <w:t>.202</w:t>
      </w:r>
      <w:r w:rsidR="00CA1D0F">
        <w:rPr>
          <w:rFonts w:ascii="Tahoma" w:hAnsi="Tahoma" w:cs="Tahoma"/>
        </w:rPr>
        <w:t>1</w:t>
      </w: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p>
    <w:p w:rsidR="003C6238" w:rsidRPr="00A45EB4" w:rsidRDefault="003C6238" w:rsidP="001C54ED">
      <w:pPr>
        <w:rPr>
          <w:rFonts w:ascii="Tahoma" w:hAnsi="Tahoma" w:cs="Tahoma"/>
        </w:rPr>
      </w:pPr>
    </w:p>
    <w:p w:rsidR="003C6238" w:rsidRPr="00A45EB4" w:rsidRDefault="003C6238" w:rsidP="006B0403">
      <w:pPr>
        <w:rPr>
          <w:rFonts w:ascii="Tahoma" w:hAnsi="Tahoma" w:cs="Tahoma"/>
        </w:rPr>
      </w:pPr>
      <w:r w:rsidRPr="00A45EB4">
        <w:rPr>
          <w:rFonts w:ascii="Tahoma" w:hAnsi="Tahoma" w:cs="Tahoma"/>
        </w:rPr>
        <w:t>Michael Kühn, RSD</w:t>
      </w:r>
      <w:r w:rsidRPr="00A45EB4">
        <w:rPr>
          <w:rFonts w:ascii="Tahoma" w:hAnsi="Tahoma" w:cs="Tahoma"/>
        </w:rPr>
        <w:tab/>
      </w:r>
      <w:r w:rsidRPr="00A45EB4">
        <w:rPr>
          <w:rFonts w:ascii="Tahoma" w:hAnsi="Tahoma" w:cs="Tahoma"/>
        </w:rPr>
        <w:tab/>
      </w:r>
      <w:r w:rsidRPr="00A45EB4">
        <w:rPr>
          <w:rFonts w:ascii="Tahoma" w:hAnsi="Tahoma" w:cs="Tahoma"/>
        </w:rPr>
        <w:tab/>
      </w:r>
      <w:r w:rsidRPr="00A45EB4">
        <w:rPr>
          <w:rFonts w:ascii="Tahoma" w:hAnsi="Tahoma" w:cs="Tahoma"/>
        </w:rPr>
        <w:tab/>
        <w:t xml:space="preserve">         Helena Rigatos, </w:t>
      </w:r>
      <w:proofErr w:type="spellStart"/>
      <w:r w:rsidRPr="00A45EB4">
        <w:rPr>
          <w:rFonts w:ascii="Tahoma" w:hAnsi="Tahoma" w:cs="Tahoma"/>
        </w:rPr>
        <w:t>RSKin</w:t>
      </w:r>
      <w:proofErr w:type="spellEnd"/>
    </w:p>
    <w:p w:rsidR="003C6238" w:rsidRPr="00A45EB4" w:rsidRDefault="003C6238" w:rsidP="006B0403">
      <w:pPr>
        <w:rPr>
          <w:rFonts w:ascii="Tahoma" w:hAnsi="Tahoma" w:cs="Tahoma"/>
        </w:rPr>
      </w:pPr>
    </w:p>
    <w:p w:rsidR="003C6238" w:rsidRPr="00A45EB4" w:rsidRDefault="003C6238" w:rsidP="006B0403">
      <w:pPr>
        <w:rPr>
          <w:rFonts w:ascii="Tahoma" w:hAnsi="Tahoma" w:cs="Tahoma"/>
        </w:rPr>
      </w:pPr>
      <w:r w:rsidRPr="00A45EB4">
        <w:rPr>
          <w:rFonts w:ascii="Tahoma" w:hAnsi="Tahoma" w:cs="Tahoma"/>
        </w:rPr>
        <w:t>____________________________</w:t>
      </w:r>
      <w:r w:rsidR="006B0403">
        <w:rPr>
          <w:rFonts w:ascii="Tahoma" w:hAnsi="Tahoma" w:cs="Tahoma"/>
        </w:rPr>
        <w:t xml:space="preserve">         </w:t>
      </w:r>
      <w:r w:rsidRPr="00A45EB4">
        <w:rPr>
          <w:rFonts w:ascii="Tahoma" w:hAnsi="Tahoma" w:cs="Tahoma"/>
        </w:rPr>
        <w:t>____________________________</w:t>
      </w:r>
    </w:p>
    <w:p w:rsidR="008958DE" w:rsidRPr="008958DE" w:rsidRDefault="008958DE" w:rsidP="006C2BE5">
      <w:pPr>
        <w:ind w:right="2578"/>
        <w:rPr>
          <w:rFonts w:ascii="Tahoma" w:hAnsi="Tahoma" w:cs="Tahoma"/>
          <w:bCs/>
          <w:sz w:val="20"/>
          <w:szCs w:val="20"/>
        </w:rPr>
      </w:pPr>
    </w:p>
    <w:sectPr w:rsidR="008958DE" w:rsidRPr="008958DE" w:rsidSect="005E4D59">
      <w:headerReference w:type="default" r:id="rId9"/>
      <w:footerReference w:type="default" r:id="rId10"/>
      <w:pgSz w:w="11906" w:h="16838"/>
      <w:pgMar w:top="4423"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83" w:rsidRDefault="005A3783" w:rsidP="008958DE">
      <w:pPr>
        <w:spacing w:after="0" w:line="240" w:lineRule="auto"/>
      </w:pPr>
      <w:r>
        <w:separator/>
      </w:r>
    </w:p>
  </w:endnote>
  <w:endnote w:type="continuationSeparator" w:id="0">
    <w:p w:rsidR="005A3783" w:rsidRDefault="005A3783" w:rsidP="008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DE" w:rsidRPr="00977A36" w:rsidRDefault="008958DE" w:rsidP="00337866">
    <w:pPr>
      <w:pStyle w:val="Kopfzeile"/>
      <w:tabs>
        <w:tab w:val="clear" w:pos="4536"/>
        <w:tab w:val="clear" w:pos="9072"/>
      </w:tabs>
      <w:jc w:val="center"/>
      <w:rPr>
        <w:rFonts w:asciiTheme="majorHAnsi" w:hAnsiTheme="majorHAnsi"/>
        <w:b/>
        <w:smallCaps/>
        <w:color w:val="B8CCE4" w:themeColor="accent1" w:themeTint="66"/>
        <w:sz w:val="32"/>
      </w:rPr>
    </w:pPr>
    <w:r w:rsidRPr="00977A36">
      <w:rPr>
        <w:rFonts w:asciiTheme="majorHAnsi" w:hAnsiTheme="majorHAnsi"/>
        <w:b/>
        <w:smallCaps/>
        <w:color w:val="B8CCE4" w:themeColor="accent1" w:themeTint="66"/>
        <w:sz w:val="28"/>
      </w:rPr>
      <w:t>Dr.-Max-Josef-Metzger Schule</w:t>
    </w:r>
  </w:p>
  <w:p w:rsidR="008958DE" w:rsidRPr="008958DE" w:rsidRDefault="008958DE" w:rsidP="008958DE">
    <w:pPr>
      <w:pStyle w:val="Fuzeile"/>
      <w:tabs>
        <w:tab w:val="clear" w:pos="4536"/>
        <w:tab w:val="clear" w:pos="9072"/>
      </w:tabs>
      <w:jc w:val="center"/>
    </w:pPr>
    <w:r w:rsidRPr="00977A36">
      <w:rPr>
        <w:rFonts w:asciiTheme="majorHAnsi" w:hAnsiTheme="majorHAnsi"/>
        <w:b/>
        <w:smallCaps/>
        <w:color w:val="B8CCE4" w:themeColor="accent1" w:themeTint="66"/>
      </w:rPr>
      <w:t>Staatliche Realschule Meitingen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83" w:rsidRDefault="005A3783" w:rsidP="008958DE">
      <w:pPr>
        <w:spacing w:after="0" w:line="240" w:lineRule="auto"/>
      </w:pPr>
      <w:r>
        <w:separator/>
      </w:r>
    </w:p>
  </w:footnote>
  <w:footnote w:type="continuationSeparator" w:id="0">
    <w:p w:rsidR="005A3783" w:rsidRDefault="005A3783" w:rsidP="008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DE" w:rsidRDefault="008958DE" w:rsidP="008958DE">
    <w:pPr>
      <w:pStyle w:val="Kopfzeile"/>
      <w:jc w:val="right"/>
    </w:pPr>
    <w:r>
      <w:rPr>
        <w:noProof/>
        <w:lang w:eastAsia="de-DE"/>
      </w:rPr>
      <w:drawing>
        <wp:inline distT="0" distB="0" distL="0" distR="0" wp14:anchorId="2BCCADC5" wp14:editId="66331F4D">
          <wp:extent cx="8460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000" cy="507600"/>
                  </a:xfrm>
                  <a:prstGeom prst="rect">
                    <a:avLst/>
                  </a:prstGeom>
                </pic:spPr>
              </pic:pic>
            </a:graphicData>
          </a:graphic>
        </wp:inline>
      </w:drawing>
    </w:r>
  </w:p>
  <w:p w:rsidR="008958DE" w:rsidRPr="00976B27" w:rsidRDefault="008958DE" w:rsidP="008958DE">
    <w:pPr>
      <w:pStyle w:val="Kopfzeile"/>
      <w:jc w:val="right"/>
      <w:rPr>
        <w:rFonts w:asciiTheme="majorHAnsi" w:hAnsiTheme="majorHAnsi"/>
        <w:b/>
        <w:smallCaps/>
        <w:color w:val="1F497D" w:themeColor="text2"/>
        <w:sz w:val="28"/>
      </w:rPr>
    </w:pPr>
    <w:r w:rsidRPr="008F624B">
      <w:rPr>
        <w:rFonts w:asciiTheme="majorHAnsi" w:hAnsiTheme="majorHAnsi"/>
        <w:b/>
        <w:smallCaps/>
        <w:color w:val="1F497D" w:themeColor="text2"/>
        <w:sz w:val="32"/>
      </w:rPr>
      <w:t>Dr.-Max-Josef-Metzger Schule</w:t>
    </w:r>
    <w:r w:rsidRPr="008F624B">
      <w:rPr>
        <w:noProof/>
        <w:color w:val="1F497D" w:themeColor="text2"/>
        <w:sz w:val="28"/>
        <w:lang w:eastAsia="de-DE"/>
      </w:rPr>
      <w:t xml:space="preserve"> </w:t>
    </w:r>
  </w:p>
  <w:p w:rsidR="008958DE" w:rsidRDefault="008958DE" w:rsidP="008958DE">
    <w:pPr>
      <w:jc w:val="right"/>
    </w:pPr>
    <w:r w:rsidRPr="008F624B">
      <w:rPr>
        <w:rFonts w:asciiTheme="majorHAnsi" w:hAnsiTheme="majorHAnsi"/>
        <w:b/>
        <w:smallCaps/>
        <w:color w:val="95B3D7" w:themeColor="accent1" w:themeTint="99"/>
        <w:sz w:val="24"/>
      </w:rPr>
      <w:t>Staatliche Realschule Meitingen</w:t>
    </w:r>
  </w:p>
  <w:p w:rsidR="008958DE" w:rsidRDefault="00601007" w:rsidP="008958DE">
    <w:pPr>
      <w:pStyle w:val="Kopfzeile"/>
      <w:jc w:val="right"/>
    </w:pPr>
    <w:r>
      <w:rPr>
        <w:noProof/>
        <w:lang w:eastAsia="de-DE"/>
      </w:rPr>
      <mc:AlternateContent>
        <mc:Choice Requires="wps">
          <w:drawing>
            <wp:anchor distT="0" distB="0" distL="114300" distR="114300" simplePos="0" relativeHeight="251666432" behindDoc="0" locked="0" layoutInCell="1" allowOverlap="1" wp14:anchorId="47DF8C6B" wp14:editId="661ACAC6">
              <wp:simplePos x="0" y="0"/>
              <wp:positionH relativeFrom="column">
                <wp:posOffset>4675505</wp:posOffset>
              </wp:positionH>
              <wp:positionV relativeFrom="paragraph">
                <wp:posOffset>207645</wp:posOffset>
              </wp:positionV>
              <wp:extent cx="0" cy="777240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0" cy="777240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E2DAF1" id="Gerade Verbindung 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15pt,16.35pt" to="368.15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" strokecolor="#8db3e2 [1311]"/>
          </w:pict>
        </mc:Fallback>
      </mc:AlternateContent>
    </w:r>
    <w:r w:rsidR="00337866">
      <w:rPr>
        <w:rFonts w:ascii="Tahoma" w:hAnsi="Tahoma" w:cs="Tahoma"/>
        <w:bCs/>
        <w:noProof/>
        <w:sz w:val="20"/>
        <w:szCs w:val="20"/>
        <w:lang w:eastAsia="de-DE"/>
      </w:rPr>
      <mc:AlternateContent>
        <mc:Choice Requires="wpg">
          <w:drawing>
            <wp:anchor distT="0" distB="0" distL="114300" distR="114300" simplePos="0" relativeHeight="251664384" behindDoc="0" locked="0" layoutInCell="1" allowOverlap="1" wp14:anchorId="2DFDA2D4" wp14:editId="765C59D5">
              <wp:simplePos x="0" y="0"/>
              <wp:positionH relativeFrom="column">
                <wp:posOffset>4599305</wp:posOffset>
              </wp:positionH>
              <wp:positionV relativeFrom="paragraph">
                <wp:posOffset>4941570</wp:posOffset>
              </wp:positionV>
              <wp:extent cx="1771650" cy="8382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1771650" cy="838200"/>
                        <a:chOff x="0" y="0"/>
                        <a:chExt cx="1771650" cy="838200"/>
                      </a:xfrm>
                    </wpg:grpSpPr>
                    <wps:wsp>
                      <wps:cNvPr id="4" name="Textfeld 2"/>
                      <wps:cNvSpPr txBox="1">
                        <a:spLocks noChangeArrowheads="1"/>
                      </wps:cNvSpPr>
                      <wps:spPr bwMode="auto">
                        <a:xfrm>
                          <a:off x="133350" y="0"/>
                          <a:ext cx="1638300" cy="371475"/>
                        </a:xfrm>
                        <a:prstGeom prst="rect">
                          <a:avLst/>
                        </a:prstGeom>
                        <a:noFill/>
                        <a:ln w="9525">
                          <a:noFill/>
                          <a:miter lim="800000"/>
                          <a:headEnd/>
                          <a:tailEnd/>
                        </a:ln>
                      </wps:spPr>
                      <wps:txbx>
                        <w:txbxContent>
                          <w:p w:rsidR="00337866" w:rsidRPr="00337866" w:rsidRDefault="00337866" w:rsidP="00337866">
                            <w:pPr>
                              <w:spacing w:after="0"/>
                              <w:jc w:val="right"/>
                              <w:rPr>
                                <w:rFonts w:asciiTheme="majorHAnsi" w:hAnsiTheme="majorHAnsi"/>
                                <w:b/>
                                <w:color w:val="C6D9F1" w:themeColor="text2" w:themeTint="33"/>
                              </w:rPr>
                            </w:pPr>
                            <w:r w:rsidRPr="00337866">
                              <w:rPr>
                                <w:rFonts w:asciiTheme="majorHAnsi" w:hAnsiTheme="majorHAnsi"/>
                                <w:b/>
                                <w:color w:val="C6D9F1" w:themeColor="text2" w:themeTint="33"/>
                              </w:rPr>
                              <w:t xml:space="preserve">Gute </w:t>
                            </w:r>
                            <w:r w:rsidRPr="00337866">
                              <w:rPr>
                                <w:rFonts w:asciiTheme="majorHAnsi" w:hAnsiTheme="majorHAnsi"/>
                                <w:b/>
                                <w:color w:val="C6D9F1" w:themeColor="text2" w:themeTint="33"/>
                                <w:sz w:val="32"/>
                              </w:rPr>
                              <w:t>Gedanken</w:t>
                            </w:r>
                            <w:r w:rsidRPr="00337866">
                              <w:rPr>
                                <w:rFonts w:asciiTheme="majorHAnsi" w:hAnsiTheme="majorHAnsi"/>
                                <w:b/>
                                <w:color w:val="C6D9F1" w:themeColor="text2" w:themeTint="33"/>
                              </w:rPr>
                              <w:t>.</w:t>
                            </w:r>
                          </w:p>
                        </w:txbxContent>
                      </wps:txbx>
                      <wps:bodyPr rot="0" vert="horz" wrap="square" lIns="91440" tIns="45720" rIns="91440" bIns="45720" anchor="ctr" anchorCtr="0">
                        <a:spAutoFit/>
                      </wps:bodyPr>
                    </wps:wsp>
                    <wps:wsp>
                      <wps:cNvPr id="5" name="Textfeld 2"/>
                      <wps:cNvSpPr txBox="1">
                        <a:spLocks noChangeArrowheads="1"/>
                      </wps:cNvSpPr>
                      <wps:spPr bwMode="auto">
                        <a:xfrm>
                          <a:off x="0" y="219075"/>
                          <a:ext cx="1476375" cy="409575"/>
                        </a:xfrm>
                        <a:prstGeom prst="rect">
                          <a:avLst/>
                        </a:prstGeom>
                        <a:noFill/>
                        <a:ln w="9525">
                          <a:noFill/>
                          <a:miter lim="800000"/>
                          <a:headEnd/>
                          <a:tailEnd/>
                        </a:ln>
                      </wps:spPr>
                      <wps:txbx>
                        <w:txbxContent>
                          <w:p w:rsidR="00337866" w:rsidRPr="00337866" w:rsidRDefault="00337866" w:rsidP="00337866">
                            <w:pPr>
                              <w:spacing w:after="0"/>
                              <w:jc w:val="center"/>
                              <w:rPr>
                                <w:rFonts w:asciiTheme="majorHAnsi" w:hAnsiTheme="majorHAnsi"/>
                                <w:b/>
                                <w:color w:val="8DB3E2" w:themeColor="text2" w:themeTint="66"/>
                              </w:rPr>
                            </w:pPr>
                            <w:r w:rsidRPr="00337866">
                              <w:rPr>
                                <w:rFonts w:asciiTheme="majorHAnsi" w:hAnsiTheme="majorHAnsi"/>
                                <w:b/>
                                <w:color w:val="8DB3E2" w:themeColor="text2" w:themeTint="66"/>
                              </w:rPr>
                              <w:t xml:space="preserve">Gute </w:t>
                            </w:r>
                            <w:r w:rsidRPr="00337866">
                              <w:rPr>
                                <w:rFonts w:asciiTheme="majorHAnsi" w:hAnsiTheme="majorHAnsi"/>
                                <w:b/>
                                <w:color w:val="8DB3E2" w:themeColor="text2" w:themeTint="66"/>
                                <w:sz w:val="36"/>
                              </w:rPr>
                              <w:t>Worte</w:t>
                            </w:r>
                            <w:r w:rsidRPr="00337866">
                              <w:rPr>
                                <w:rFonts w:asciiTheme="majorHAnsi" w:hAnsiTheme="majorHAnsi"/>
                                <w:b/>
                                <w:color w:val="8DB3E2" w:themeColor="text2" w:themeTint="66"/>
                              </w:rPr>
                              <w:t>.</w:t>
                            </w:r>
                          </w:p>
                        </w:txbxContent>
                      </wps:txbx>
                      <wps:bodyPr rot="0" vert="horz" wrap="square" lIns="91440" tIns="45720" rIns="91440" bIns="45720" anchor="ctr" anchorCtr="0">
                        <a:spAutoFit/>
                      </wps:bodyPr>
                    </wps:wsp>
                    <wps:wsp>
                      <wps:cNvPr id="6" name="Textfeld 2"/>
                      <wps:cNvSpPr txBox="1">
                        <a:spLocks noChangeArrowheads="1"/>
                      </wps:cNvSpPr>
                      <wps:spPr bwMode="auto">
                        <a:xfrm>
                          <a:off x="295275" y="466725"/>
                          <a:ext cx="1476375" cy="371475"/>
                        </a:xfrm>
                        <a:prstGeom prst="rect">
                          <a:avLst/>
                        </a:prstGeom>
                        <a:noFill/>
                        <a:ln w="9525">
                          <a:noFill/>
                          <a:miter lim="800000"/>
                          <a:headEnd/>
                          <a:tailEnd/>
                        </a:ln>
                      </wps:spPr>
                      <wps:txbx>
                        <w:txbxContent>
                          <w:p w:rsidR="00337866" w:rsidRPr="00337866" w:rsidRDefault="00337866" w:rsidP="00337866">
                            <w:pPr>
                              <w:spacing w:after="0"/>
                              <w:jc w:val="center"/>
                              <w:rPr>
                                <w:rFonts w:asciiTheme="majorHAnsi" w:hAnsiTheme="majorHAnsi"/>
                                <w:b/>
                                <w:color w:val="95B3D7" w:themeColor="accent1" w:themeTint="99"/>
                              </w:rPr>
                            </w:pPr>
                            <w:r w:rsidRPr="00337866">
                              <w:rPr>
                                <w:rFonts w:asciiTheme="majorHAnsi" w:hAnsiTheme="majorHAnsi"/>
                                <w:b/>
                                <w:color w:val="95B3D7" w:themeColor="accent1" w:themeTint="99"/>
                              </w:rPr>
                              <w:t xml:space="preserve">Gute </w:t>
                            </w:r>
                            <w:r w:rsidRPr="00337866">
                              <w:rPr>
                                <w:rFonts w:asciiTheme="majorHAnsi" w:hAnsiTheme="majorHAnsi"/>
                                <w:b/>
                                <w:color w:val="95B3D7" w:themeColor="accent1" w:themeTint="99"/>
                                <w:sz w:val="32"/>
                              </w:rPr>
                              <w:t>Taten</w:t>
                            </w:r>
                            <w:r w:rsidRPr="00337866">
                              <w:rPr>
                                <w:rFonts w:asciiTheme="majorHAnsi" w:hAnsiTheme="majorHAnsi"/>
                                <w:b/>
                                <w:color w:val="95B3D7" w:themeColor="accent1" w:themeTint="99"/>
                              </w:rPr>
                              <w:t>.</w:t>
                            </w:r>
                          </w:p>
                        </w:txbxContent>
                      </wps:txbx>
                      <wps:bodyPr rot="0" vert="horz" wrap="square" lIns="91440" tIns="45720" rIns="91440" bIns="45720" anchor="ctr" anchorCtr="0">
                        <a:spAutoFit/>
                      </wps:bodyPr>
                    </wps:wsp>
                  </wpg:wgp>
                </a:graphicData>
              </a:graphic>
            </wp:anchor>
          </w:drawing>
        </mc:Choice>
        <mc:Fallback>
          <w:pict>
            <v:group w14:anchorId="2DFDA2D4" id="Gruppieren 7" o:spid="_x0000_s1027" style="position:absolute;left:0;text-align:left;margin-left:362.15pt;margin-top:389.1pt;width:139.5pt;height:66pt;z-index:251664384" coordsize="1771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">
              <v:shapetype id="_x0000_t202" coordsize="21600,21600" o:spt="202" path="m,l,21600r21600,l21600,xe">
                <v:stroke joinstyle="miter"/>
                <v:path gradientshapeok="t" o:connecttype="rect"/>
              </v:shapetype>
              <v:shape id="_x0000_s1028" type="#_x0000_t202" style="position:absolute;left:1333;width:1638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nxAAAANoAAAAPAAAAZHJzL2Rvd25yZXYueG1sRI9Ba8JA&#10;FITvBf/D8gRvdaOU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EdnL6fEAAAA2gAAAA8A&#10;AAAAAAAAAAAAAAAABwIAAGRycy9kb3ducmV2LnhtbFBLBQYAAAAAAwADALcAAAD4AgAAAAA=&#10;" filled="f" stroked="f">
                <v:textbox style="mso-fit-shape-to-text:t">
                  <w:txbxContent>
                    <w:p w:rsidR="00337866" w:rsidRPr="00337866" w:rsidRDefault="00337866" w:rsidP="00337866">
                      <w:pPr>
                        <w:spacing w:after="0"/>
                        <w:jc w:val="right"/>
                        <w:rPr>
                          <w:rFonts w:asciiTheme="majorHAnsi" w:hAnsiTheme="majorHAnsi"/>
                          <w:b/>
                          <w:color w:val="C6D9F1" w:themeColor="text2" w:themeTint="33"/>
                        </w:rPr>
                      </w:pPr>
                      <w:r w:rsidRPr="00337866">
                        <w:rPr>
                          <w:rFonts w:asciiTheme="majorHAnsi" w:hAnsiTheme="majorHAnsi"/>
                          <w:b/>
                          <w:color w:val="C6D9F1" w:themeColor="text2" w:themeTint="33"/>
                        </w:rPr>
                        <w:t xml:space="preserve">Gute </w:t>
                      </w:r>
                      <w:r w:rsidRPr="00337866">
                        <w:rPr>
                          <w:rFonts w:asciiTheme="majorHAnsi" w:hAnsiTheme="majorHAnsi"/>
                          <w:b/>
                          <w:color w:val="C6D9F1" w:themeColor="text2" w:themeTint="33"/>
                          <w:sz w:val="32"/>
                        </w:rPr>
                        <w:t>Gedanken</w:t>
                      </w:r>
                      <w:r w:rsidRPr="00337866">
                        <w:rPr>
                          <w:rFonts w:asciiTheme="majorHAnsi" w:hAnsiTheme="majorHAnsi"/>
                          <w:b/>
                          <w:color w:val="C6D9F1" w:themeColor="text2" w:themeTint="33"/>
                        </w:rPr>
                        <w:t>.</w:t>
                      </w:r>
                    </w:p>
                  </w:txbxContent>
                </v:textbox>
              </v:shape>
              <v:shape id="_x0000_s1029" type="#_x0000_t202" style="position:absolute;top:2190;width:1476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o8xAAAANoAAAAPAAAAZHJzL2Rvd25yZXYueG1sRI9Ba8JA&#10;FITvBf/D8gRvdaPQ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CgrijzEAAAA2gAAAA8A&#10;AAAAAAAAAAAAAAAABwIAAGRycy9kb3ducmV2LnhtbFBLBQYAAAAAAwADALcAAAD4AgAAAAA=&#10;" filled="f" stroked="f">
                <v:textbox style="mso-fit-shape-to-text:t">
                  <w:txbxContent>
                    <w:p w:rsidR="00337866" w:rsidRPr="00337866" w:rsidRDefault="00337866" w:rsidP="00337866">
                      <w:pPr>
                        <w:spacing w:after="0"/>
                        <w:jc w:val="center"/>
                        <w:rPr>
                          <w:rFonts w:asciiTheme="majorHAnsi" w:hAnsiTheme="majorHAnsi"/>
                          <w:b/>
                          <w:color w:val="8DB3E2" w:themeColor="text2" w:themeTint="66"/>
                        </w:rPr>
                      </w:pPr>
                      <w:r w:rsidRPr="00337866">
                        <w:rPr>
                          <w:rFonts w:asciiTheme="majorHAnsi" w:hAnsiTheme="majorHAnsi"/>
                          <w:b/>
                          <w:color w:val="8DB3E2" w:themeColor="text2" w:themeTint="66"/>
                        </w:rPr>
                        <w:t xml:space="preserve">Gute </w:t>
                      </w:r>
                      <w:r w:rsidRPr="00337866">
                        <w:rPr>
                          <w:rFonts w:asciiTheme="majorHAnsi" w:hAnsiTheme="majorHAnsi"/>
                          <w:b/>
                          <w:color w:val="8DB3E2" w:themeColor="text2" w:themeTint="66"/>
                          <w:sz w:val="36"/>
                        </w:rPr>
                        <w:t>Worte</w:t>
                      </w:r>
                      <w:r w:rsidRPr="00337866">
                        <w:rPr>
                          <w:rFonts w:asciiTheme="majorHAnsi" w:hAnsiTheme="majorHAnsi"/>
                          <w:b/>
                          <w:color w:val="8DB3E2" w:themeColor="text2" w:themeTint="66"/>
                        </w:rPr>
                        <w:t>.</w:t>
                      </w:r>
                    </w:p>
                  </w:txbxContent>
                </v:textbox>
              </v:shape>
              <v:shape id="_x0000_s1030" type="#_x0000_t202" style="position:absolute;left:2952;top:4667;width:1476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" filled="f" stroked="f">
                <v:textbox style="mso-fit-shape-to-text:t">
                  <w:txbxContent>
                    <w:p w:rsidR="00337866" w:rsidRPr="00337866" w:rsidRDefault="00337866" w:rsidP="00337866">
                      <w:pPr>
                        <w:spacing w:after="0"/>
                        <w:jc w:val="center"/>
                        <w:rPr>
                          <w:rFonts w:asciiTheme="majorHAnsi" w:hAnsiTheme="majorHAnsi"/>
                          <w:b/>
                          <w:color w:val="95B3D7" w:themeColor="accent1" w:themeTint="99"/>
                        </w:rPr>
                      </w:pPr>
                      <w:r w:rsidRPr="00337866">
                        <w:rPr>
                          <w:rFonts w:asciiTheme="majorHAnsi" w:hAnsiTheme="majorHAnsi"/>
                          <w:b/>
                          <w:color w:val="95B3D7" w:themeColor="accent1" w:themeTint="99"/>
                        </w:rPr>
                        <w:t xml:space="preserve">Gute </w:t>
                      </w:r>
                      <w:r w:rsidRPr="00337866">
                        <w:rPr>
                          <w:rFonts w:asciiTheme="majorHAnsi" w:hAnsiTheme="majorHAnsi"/>
                          <w:b/>
                          <w:color w:val="95B3D7" w:themeColor="accent1" w:themeTint="99"/>
                          <w:sz w:val="32"/>
                        </w:rPr>
                        <w:t>Taten</w:t>
                      </w:r>
                      <w:r w:rsidRPr="00337866">
                        <w:rPr>
                          <w:rFonts w:asciiTheme="majorHAnsi" w:hAnsiTheme="majorHAnsi"/>
                          <w:b/>
                          <w:color w:val="95B3D7" w:themeColor="accent1" w:themeTint="99"/>
                        </w:rPr>
                        <w:t>.</w:t>
                      </w:r>
                    </w:p>
                  </w:txbxContent>
                </v:textbox>
              </v:shape>
            </v:group>
          </w:pict>
        </mc:Fallback>
      </mc:AlternateContent>
    </w:r>
    <w:r w:rsidR="006C2BE5" w:rsidRPr="008F624B">
      <w:rPr>
        <w:b/>
        <w:noProof/>
        <w:lang w:eastAsia="de-DE"/>
      </w:rPr>
      <mc:AlternateContent>
        <mc:Choice Requires="wps">
          <w:drawing>
            <wp:anchor distT="0" distB="0" distL="114300" distR="114300" simplePos="0" relativeHeight="251659264" behindDoc="0" locked="0" layoutInCell="1" allowOverlap="1" wp14:anchorId="6C34B019" wp14:editId="3C54AB17">
              <wp:simplePos x="0" y="0"/>
              <wp:positionH relativeFrom="margin">
                <wp:posOffset>3841750</wp:posOffset>
              </wp:positionH>
              <wp:positionV relativeFrom="paragraph">
                <wp:posOffset>158750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58DE" w:rsidRPr="00E06DCD" w:rsidRDefault="008958DE" w:rsidP="008958DE">
                          <w:pPr>
                            <w:pStyle w:val="Kopfzeile"/>
                            <w:tabs>
                              <w:tab w:val="clear" w:pos="4536"/>
                              <w:tab w:val="clear" w:pos="9072"/>
                            </w:tabs>
                            <w:jc w:val="right"/>
                            <w:rPr>
                              <w:rFonts w:asciiTheme="majorHAnsi" w:hAnsiTheme="majorHAnsi"/>
                              <w:color w:val="A6A6A6" w:themeColor="background1" w:themeShade="A6"/>
                              <w:sz w:val="20"/>
                            </w:rPr>
                          </w:pPr>
                          <w:r>
                            <w:rPr>
                              <w:noProof/>
                              <w:lang w:eastAsia="de-DE"/>
                            </w:rPr>
                            <w:drawing>
                              <wp:inline distT="0" distB="0" distL="0" distR="0" wp14:anchorId="3BD7A1BA" wp14:editId="5A6436EF">
                                <wp:extent cx="1476000" cy="1007064"/>
                                <wp:effectExtent l="0" t="0" r="0" b="3175"/>
                                <wp:docPr id="2" name="Grafik 2" descr="https://wvsg.schulen2.regensburg.de/joomla/images/Information/Partnerschaften/Europa/Logo_Europa_Ur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sg.schulen2.regensburg.de/joomla/images/Information/Partnerschaften/Europa/Logo_Europa_Urkund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7" t="4505" r="4368" b="6305"/>
                                        <a:stretch/>
                                      </pic:blipFill>
                                      <pic:spPr bwMode="auto">
                                        <a:xfrm>
                                          <a:off x="0" y="0"/>
                                          <a:ext cx="1476000" cy="1007064"/>
                                        </a:xfrm>
                                        <a:prstGeom prst="rect">
                                          <a:avLst/>
                                        </a:prstGeom>
                                        <a:noFill/>
                                        <a:ln>
                                          <a:noFill/>
                                        </a:ln>
                                        <a:extLst>
                                          <a:ext uri="{53640926-AAD7-44D8-BBD7-CCE9431645EC}">
                                            <a14:shadowObscured xmlns:a14="http://schemas.microsoft.com/office/drawing/2010/main"/>
                                          </a:ext>
                                        </a:extLst>
                                      </pic:spPr>
                                    </pic:pic>
                                  </a:graphicData>
                                </a:graphic>
                              </wp:inline>
                            </w:drawing>
                          </w:r>
                        </w:p>
                        <w:p w:rsidR="008958DE" w:rsidRPr="00E06DCD" w:rsidRDefault="008958DE" w:rsidP="008958DE">
                          <w:pPr>
                            <w:pStyle w:val="Kopfzeile"/>
                            <w:ind w:left="7938"/>
                            <w:jc w:val="right"/>
                            <w:rPr>
                              <w:rFonts w:asciiTheme="majorHAnsi" w:hAnsiTheme="majorHAnsi"/>
                              <w:color w:val="A6A6A6" w:themeColor="background1" w:themeShade="A6"/>
                              <w:sz w:val="20"/>
                            </w:rPr>
                          </w:pPr>
                        </w:p>
                        <w:p w:rsidR="008958DE" w:rsidRDefault="008958DE" w:rsidP="008958DE">
                          <w:pPr>
                            <w:pStyle w:val="Kopfzeile"/>
                            <w:jc w:val="right"/>
                            <w:rPr>
                              <w:rFonts w:ascii="Candara" w:hAnsi="Candara" w:cs="Arial"/>
                              <w:color w:val="000000" w:themeColor="text1"/>
                              <w:sz w:val="20"/>
                            </w:rPr>
                          </w:pP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Dr.-Max-Josef-Metzger Schule</w:t>
                          </w: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Gartenstr. 3</w:t>
                          </w:r>
                        </w:p>
                        <w:p w:rsidR="008958DE" w:rsidRPr="000C252C" w:rsidRDefault="008958DE" w:rsidP="008958DE">
                          <w:pPr>
                            <w:pStyle w:val="Kopfzeile"/>
                            <w:spacing w:after="360"/>
                            <w:jc w:val="right"/>
                            <w:rPr>
                              <w:rFonts w:ascii="Candara" w:hAnsi="Candara" w:cs="Arial"/>
                              <w:color w:val="000000" w:themeColor="text1"/>
                              <w:sz w:val="18"/>
                            </w:rPr>
                          </w:pPr>
                          <w:r w:rsidRPr="000C252C">
                            <w:rPr>
                              <w:rFonts w:ascii="Candara" w:hAnsi="Candara" w:cs="Arial"/>
                              <w:color w:val="000000" w:themeColor="text1"/>
                              <w:sz w:val="18"/>
                            </w:rPr>
                            <w:t>86405 Meitingen</w:t>
                          </w:r>
                        </w:p>
                        <w:p w:rsidR="00E63F69" w:rsidRDefault="00E63F69" w:rsidP="00E63F69">
                          <w:pPr>
                            <w:pStyle w:val="Kopfzeile"/>
                            <w:jc w:val="right"/>
                            <w:rPr>
                              <w:rFonts w:ascii="Candara" w:hAnsi="Candara" w:cs="Arial"/>
                              <w:color w:val="000000" w:themeColor="text1"/>
                              <w:sz w:val="18"/>
                            </w:rPr>
                          </w:pPr>
                          <w:r>
                            <w:rPr>
                              <w:rFonts w:ascii="Candara" w:hAnsi="Candara" w:cs="Arial"/>
                              <w:color w:val="000000" w:themeColor="text1"/>
                              <w:sz w:val="18"/>
                            </w:rPr>
                            <w:t>Tel.: 0821 3102-5301</w:t>
                          </w:r>
                          <w:r>
                            <w:rPr>
                              <w:rFonts w:ascii="Candara" w:hAnsi="Candara" w:cs="Arial"/>
                              <w:color w:val="000000" w:themeColor="text1"/>
                              <w:sz w:val="18"/>
                            </w:rPr>
                            <w:br/>
                            <w:t>0821 3102-5305</w:t>
                          </w:r>
                        </w:p>
                        <w:p w:rsidR="00E63F69" w:rsidRDefault="00E63F69" w:rsidP="00E63F69">
                          <w:pPr>
                            <w:pStyle w:val="Kopfzeile"/>
                            <w:spacing w:after="360"/>
                            <w:jc w:val="right"/>
                            <w:rPr>
                              <w:rFonts w:ascii="Candara" w:hAnsi="Candara" w:cs="Arial"/>
                              <w:color w:val="000000" w:themeColor="text1"/>
                              <w:sz w:val="18"/>
                            </w:rPr>
                          </w:pPr>
                          <w:r>
                            <w:rPr>
                              <w:rFonts w:ascii="Candara" w:hAnsi="Candara" w:cs="Arial"/>
                              <w:color w:val="000000" w:themeColor="text1"/>
                              <w:sz w:val="18"/>
                            </w:rPr>
                            <w:t>Fax: 0821 3102-8140</w:t>
                          </w:r>
                        </w:p>
                        <w:p w:rsidR="00E63F69" w:rsidRPr="000C252C" w:rsidRDefault="002D654F" w:rsidP="00E63F69">
                          <w:pPr>
                            <w:pStyle w:val="Kopfzeile"/>
                            <w:jc w:val="right"/>
                            <w:rPr>
                              <w:sz w:val="20"/>
                            </w:rPr>
                          </w:pPr>
                          <w:hyperlink r:id="rId3" w:history="1">
                            <w:r w:rsidR="00E63F69" w:rsidRPr="000C252C">
                              <w:rPr>
                                <w:rFonts w:ascii="Candara" w:hAnsi="Candara" w:cs="Arial"/>
                                <w:color w:val="000000" w:themeColor="text1"/>
                                <w:sz w:val="18"/>
                              </w:rPr>
                              <w:t>sekretariat@rsmeitingen.de</w:t>
                            </w:r>
                          </w:hyperlink>
                        </w:p>
                        <w:p w:rsidR="008958DE" w:rsidRPr="000C252C" w:rsidRDefault="008958DE" w:rsidP="00E63F69">
                          <w:pPr>
                            <w:pStyle w:val="Kopfzeile"/>
                            <w:jc w:val="right"/>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34B019" id="_x0000_s1031" type="#_x0000_t202" style="position:absolute;left:0;text-align:left;margin-left:302.5pt;margin-top:12.5pt;width:186.95pt;height:110.5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" filled="f" stroked="f">
              <v:textbox style="mso-fit-shape-to-text:t">
                <w:txbxContent>
                  <w:p w:rsidR="008958DE" w:rsidRPr="00E06DCD" w:rsidRDefault="008958DE" w:rsidP="008958DE">
                    <w:pPr>
                      <w:pStyle w:val="Kopfzeile"/>
                      <w:tabs>
                        <w:tab w:val="clear" w:pos="4536"/>
                        <w:tab w:val="clear" w:pos="9072"/>
                      </w:tabs>
                      <w:jc w:val="right"/>
                      <w:rPr>
                        <w:rFonts w:asciiTheme="majorHAnsi" w:hAnsiTheme="majorHAnsi"/>
                        <w:color w:val="A6A6A6" w:themeColor="background1" w:themeShade="A6"/>
                        <w:sz w:val="20"/>
                      </w:rPr>
                    </w:pPr>
                    <w:r>
                      <w:rPr>
                        <w:noProof/>
                        <w:lang w:eastAsia="de-DE"/>
                      </w:rPr>
                      <w:drawing>
                        <wp:inline distT="0" distB="0" distL="0" distR="0" wp14:anchorId="3BD7A1BA" wp14:editId="5A6436EF">
                          <wp:extent cx="1476000" cy="1007064"/>
                          <wp:effectExtent l="0" t="0" r="0" b="3175"/>
                          <wp:docPr id="2" name="Grafik 2" descr="https://wvsg.schulen2.regensburg.de/joomla/images/Information/Partnerschaften/Europa/Logo_Europa_Ur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sg.schulen2.regensburg.de/joomla/images/Information/Partnerschaften/Europa/Logo_Europa_Urkund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7" t="4505" r="4368" b="6305"/>
                                  <a:stretch/>
                                </pic:blipFill>
                                <pic:spPr bwMode="auto">
                                  <a:xfrm>
                                    <a:off x="0" y="0"/>
                                    <a:ext cx="1476000" cy="1007064"/>
                                  </a:xfrm>
                                  <a:prstGeom prst="rect">
                                    <a:avLst/>
                                  </a:prstGeom>
                                  <a:noFill/>
                                  <a:ln>
                                    <a:noFill/>
                                  </a:ln>
                                  <a:extLst>
                                    <a:ext uri="{53640926-AAD7-44D8-BBD7-CCE9431645EC}">
                                      <a14:shadowObscured xmlns:a14="http://schemas.microsoft.com/office/drawing/2010/main"/>
                                    </a:ext>
                                  </a:extLst>
                                </pic:spPr>
                              </pic:pic>
                            </a:graphicData>
                          </a:graphic>
                        </wp:inline>
                      </w:drawing>
                    </w:r>
                  </w:p>
                  <w:p w:rsidR="008958DE" w:rsidRPr="00E06DCD" w:rsidRDefault="008958DE" w:rsidP="008958DE">
                    <w:pPr>
                      <w:pStyle w:val="Kopfzeile"/>
                      <w:ind w:left="7938"/>
                      <w:jc w:val="right"/>
                      <w:rPr>
                        <w:rFonts w:asciiTheme="majorHAnsi" w:hAnsiTheme="majorHAnsi"/>
                        <w:color w:val="A6A6A6" w:themeColor="background1" w:themeShade="A6"/>
                        <w:sz w:val="20"/>
                      </w:rPr>
                    </w:pPr>
                  </w:p>
                  <w:p w:rsidR="008958DE" w:rsidRDefault="008958DE" w:rsidP="008958DE">
                    <w:pPr>
                      <w:pStyle w:val="Kopfzeile"/>
                      <w:jc w:val="right"/>
                      <w:rPr>
                        <w:rFonts w:ascii="Candara" w:hAnsi="Candara" w:cs="Arial"/>
                        <w:color w:val="000000" w:themeColor="text1"/>
                        <w:sz w:val="20"/>
                      </w:rPr>
                    </w:pP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Dr.-Max-Josef-Metzger Schule</w:t>
                    </w: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Gartenstr. 3</w:t>
                    </w:r>
                  </w:p>
                  <w:p w:rsidR="008958DE" w:rsidRPr="000C252C" w:rsidRDefault="008958DE" w:rsidP="008958DE">
                    <w:pPr>
                      <w:pStyle w:val="Kopfzeile"/>
                      <w:spacing w:after="360"/>
                      <w:jc w:val="right"/>
                      <w:rPr>
                        <w:rFonts w:ascii="Candara" w:hAnsi="Candara" w:cs="Arial"/>
                        <w:color w:val="000000" w:themeColor="text1"/>
                        <w:sz w:val="18"/>
                      </w:rPr>
                    </w:pPr>
                    <w:r w:rsidRPr="000C252C">
                      <w:rPr>
                        <w:rFonts w:ascii="Candara" w:hAnsi="Candara" w:cs="Arial"/>
                        <w:color w:val="000000" w:themeColor="text1"/>
                        <w:sz w:val="18"/>
                      </w:rPr>
                      <w:t>86405 Meitingen</w:t>
                    </w:r>
                  </w:p>
                  <w:p w:rsidR="00E63F69" w:rsidRDefault="00E63F69" w:rsidP="00E63F69">
                    <w:pPr>
                      <w:pStyle w:val="Kopfzeile"/>
                      <w:jc w:val="right"/>
                      <w:rPr>
                        <w:rFonts w:ascii="Candara" w:hAnsi="Candara" w:cs="Arial"/>
                        <w:color w:val="000000" w:themeColor="text1"/>
                        <w:sz w:val="18"/>
                      </w:rPr>
                    </w:pPr>
                    <w:r>
                      <w:rPr>
                        <w:rFonts w:ascii="Candara" w:hAnsi="Candara" w:cs="Arial"/>
                        <w:color w:val="000000" w:themeColor="text1"/>
                        <w:sz w:val="18"/>
                      </w:rPr>
                      <w:t>Tel.: 0821 3102-5301</w:t>
                    </w:r>
                    <w:r>
                      <w:rPr>
                        <w:rFonts w:ascii="Candara" w:hAnsi="Candara" w:cs="Arial"/>
                        <w:color w:val="000000" w:themeColor="text1"/>
                        <w:sz w:val="18"/>
                      </w:rPr>
                      <w:br/>
                      <w:t>0821 3102-5305</w:t>
                    </w:r>
                  </w:p>
                  <w:p w:rsidR="00E63F69" w:rsidRDefault="00E63F69" w:rsidP="00E63F69">
                    <w:pPr>
                      <w:pStyle w:val="Kopfzeile"/>
                      <w:spacing w:after="360"/>
                      <w:jc w:val="right"/>
                      <w:rPr>
                        <w:rFonts w:ascii="Candara" w:hAnsi="Candara" w:cs="Arial"/>
                        <w:color w:val="000000" w:themeColor="text1"/>
                        <w:sz w:val="18"/>
                      </w:rPr>
                    </w:pPr>
                    <w:r>
                      <w:rPr>
                        <w:rFonts w:ascii="Candara" w:hAnsi="Candara" w:cs="Arial"/>
                        <w:color w:val="000000" w:themeColor="text1"/>
                        <w:sz w:val="18"/>
                      </w:rPr>
                      <w:t>Fax: 0821 3102-8140</w:t>
                    </w:r>
                  </w:p>
                  <w:p w:rsidR="00E63F69" w:rsidRPr="000C252C" w:rsidRDefault="002D654F" w:rsidP="00E63F69">
                    <w:pPr>
                      <w:pStyle w:val="Kopfzeile"/>
                      <w:jc w:val="right"/>
                      <w:rPr>
                        <w:sz w:val="20"/>
                      </w:rPr>
                    </w:pPr>
                    <w:hyperlink r:id="rId4" w:history="1">
                      <w:r w:rsidR="00E63F69" w:rsidRPr="000C252C">
                        <w:rPr>
                          <w:rFonts w:ascii="Candara" w:hAnsi="Candara" w:cs="Arial"/>
                          <w:color w:val="000000" w:themeColor="text1"/>
                          <w:sz w:val="18"/>
                        </w:rPr>
                        <w:t>sekretariat@rsmeitingen.de</w:t>
                      </w:r>
                    </w:hyperlink>
                  </w:p>
                  <w:p w:rsidR="008958DE" w:rsidRPr="000C252C" w:rsidRDefault="008958DE" w:rsidP="00E63F69">
                    <w:pPr>
                      <w:pStyle w:val="Kopfzeile"/>
                      <w:jc w:val="right"/>
                      <w:rPr>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5C0"/>
    <w:multiLevelType w:val="hybridMultilevel"/>
    <w:tmpl w:val="86CCB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90601"/>
    <w:multiLevelType w:val="hybridMultilevel"/>
    <w:tmpl w:val="C8121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424DA"/>
    <w:multiLevelType w:val="hybridMultilevel"/>
    <w:tmpl w:val="DC982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2A4AD9"/>
    <w:multiLevelType w:val="hybridMultilevel"/>
    <w:tmpl w:val="BD027F5E"/>
    <w:lvl w:ilvl="0" w:tplc="B00E9C2C">
      <w:start w:val="1"/>
      <w:numFmt w:val="decimal"/>
      <w:lvlText w:val="%1."/>
      <w:lvlJc w:val="left"/>
      <w:pPr>
        <w:ind w:left="2061"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EA0AA3"/>
    <w:multiLevelType w:val="hybridMultilevel"/>
    <w:tmpl w:val="B48E4784"/>
    <w:lvl w:ilvl="0" w:tplc="FAF068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486C21"/>
    <w:multiLevelType w:val="hybridMultilevel"/>
    <w:tmpl w:val="9A7C14C8"/>
    <w:lvl w:ilvl="0" w:tplc="9E3E181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594231"/>
    <w:multiLevelType w:val="hybridMultilevel"/>
    <w:tmpl w:val="1264F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AF7607"/>
    <w:multiLevelType w:val="hybridMultilevel"/>
    <w:tmpl w:val="9278931E"/>
    <w:lvl w:ilvl="0" w:tplc="689CBF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8A560D"/>
    <w:multiLevelType w:val="hybridMultilevel"/>
    <w:tmpl w:val="14A43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DE"/>
    <w:rsid w:val="0002701E"/>
    <w:rsid w:val="00112E0E"/>
    <w:rsid w:val="001502D4"/>
    <w:rsid w:val="001B1203"/>
    <w:rsid w:val="001C54ED"/>
    <w:rsid w:val="0026774C"/>
    <w:rsid w:val="002C5D2B"/>
    <w:rsid w:val="002D5A1E"/>
    <w:rsid w:val="002D654F"/>
    <w:rsid w:val="002E04B2"/>
    <w:rsid w:val="002F48AD"/>
    <w:rsid w:val="0032388B"/>
    <w:rsid w:val="00337866"/>
    <w:rsid w:val="003630F0"/>
    <w:rsid w:val="003C6238"/>
    <w:rsid w:val="003E05BC"/>
    <w:rsid w:val="00475A33"/>
    <w:rsid w:val="00565474"/>
    <w:rsid w:val="00565BB8"/>
    <w:rsid w:val="005A3783"/>
    <w:rsid w:val="005D59B7"/>
    <w:rsid w:val="005E4D59"/>
    <w:rsid w:val="005F7491"/>
    <w:rsid w:val="00601007"/>
    <w:rsid w:val="00683D64"/>
    <w:rsid w:val="006A24CC"/>
    <w:rsid w:val="006A6839"/>
    <w:rsid w:val="006B0403"/>
    <w:rsid w:val="006C2BE5"/>
    <w:rsid w:val="00754433"/>
    <w:rsid w:val="007657AD"/>
    <w:rsid w:val="00790776"/>
    <w:rsid w:val="007F7757"/>
    <w:rsid w:val="008958DE"/>
    <w:rsid w:val="009A22B0"/>
    <w:rsid w:val="009B491C"/>
    <w:rsid w:val="00A41BE6"/>
    <w:rsid w:val="00A45EB4"/>
    <w:rsid w:val="00B41B63"/>
    <w:rsid w:val="00B84AF4"/>
    <w:rsid w:val="00C02028"/>
    <w:rsid w:val="00CA1D0F"/>
    <w:rsid w:val="00CD2002"/>
    <w:rsid w:val="00D10971"/>
    <w:rsid w:val="00D8750A"/>
    <w:rsid w:val="00DB1799"/>
    <w:rsid w:val="00E36697"/>
    <w:rsid w:val="00E63F69"/>
    <w:rsid w:val="00F27293"/>
    <w:rsid w:val="00FC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1987C"/>
  <w15:docId w15:val="{1F403526-5DC0-4DE0-8C75-6872B97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58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958DE"/>
    <w:rPr>
      <w:b/>
      <w:bCs/>
    </w:rPr>
  </w:style>
  <w:style w:type="paragraph" w:styleId="Kopfzeile">
    <w:name w:val="header"/>
    <w:basedOn w:val="Standard"/>
    <w:link w:val="KopfzeileZchn"/>
    <w:uiPriority w:val="99"/>
    <w:unhideWhenUsed/>
    <w:rsid w:val="00895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8DE"/>
  </w:style>
  <w:style w:type="paragraph" w:styleId="Fuzeile">
    <w:name w:val="footer"/>
    <w:basedOn w:val="Standard"/>
    <w:link w:val="FuzeileZchn"/>
    <w:uiPriority w:val="99"/>
    <w:unhideWhenUsed/>
    <w:rsid w:val="00895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8DE"/>
  </w:style>
  <w:style w:type="paragraph" w:styleId="Sprechblasentext">
    <w:name w:val="Balloon Text"/>
    <w:basedOn w:val="Standard"/>
    <w:link w:val="SprechblasentextZchn"/>
    <w:uiPriority w:val="99"/>
    <w:semiHidden/>
    <w:unhideWhenUsed/>
    <w:rsid w:val="008958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8DE"/>
    <w:rPr>
      <w:rFonts w:ascii="Tahoma" w:hAnsi="Tahoma" w:cs="Tahoma"/>
      <w:sz w:val="16"/>
      <w:szCs w:val="16"/>
    </w:rPr>
  </w:style>
  <w:style w:type="paragraph" w:styleId="Listenabsatz">
    <w:name w:val="List Paragraph"/>
    <w:basedOn w:val="Standard"/>
    <w:uiPriority w:val="34"/>
    <w:qFormat/>
    <w:rsid w:val="007657AD"/>
    <w:pPr>
      <w:ind w:left="720"/>
      <w:contextualSpacing/>
    </w:pPr>
  </w:style>
  <w:style w:type="character" w:styleId="Hyperlink">
    <w:name w:val="Hyperlink"/>
    <w:rsid w:val="003C6238"/>
    <w:rPr>
      <w:color w:val="0000FF"/>
      <w:u w:val="single"/>
    </w:rPr>
  </w:style>
  <w:style w:type="paragraph" w:styleId="StandardWeb">
    <w:name w:val="Normal (Web)"/>
    <w:basedOn w:val="Standard"/>
    <w:uiPriority w:val="99"/>
    <w:semiHidden/>
    <w:unhideWhenUsed/>
    <w:rsid w:val="00F27293"/>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87258">
      <w:bodyDiv w:val="1"/>
      <w:marLeft w:val="0"/>
      <w:marRight w:val="0"/>
      <w:marTop w:val="0"/>
      <w:marBottom w:val="0"/>
      <w:divBdr>
        <w:top w:val="none" w:sz="0" w:space="0" w:color="auto"/>
        <w:left w:val="none" w:sz="0" w:space="0" w:color="auto"/>
        <w:bottom w:val="none" w:sz="0" w:space="0" w:color="auto"/>
        <w:right w:val="none" w:sz="0" w:space="0" w:color="auto"/>
      </w:divBdr>
    </w:div>
    <w:div w:id="1031030930">
      <w:bodyDiv w:val="1"/>
      <w:marLeft w:val="0"/>
      <w:marRight w:val="0"/>
      <w:marTop w:val="0"/>
      <w:marBottom w:val="0"/>
      <w:divBdr>
        <w:top w:val="none" w:sz="0" w:space="0" w:color="auto"/>
        <w:left w:val="none" w:sz="0" w:space="0" w:color="auto"/>
        <w:bottom w:val="none" w:sz="0" w:space="0" w:color="auto"/>
        <w:right w:val="none" w:sz="0" w:space="0" w:color="auto"/>
      </w:divBdr>
    </w:div>
    <w:div w:id="20762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rsmeitingen.d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sekretariat@rsmeit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4CE-5F37-471E-9574-135E1EE7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1382</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Dellinger</dc:creator>
  <cp:lastModifiedBy>Rigatos Helena</cp:lastModifiedBy>
  <cp:revision>6</cp:revision>
  <cp:lastPrinted>2021-08-02T10:22:00Z</cp:lastPrinted>
  <dcterms:created xsi:type="dcterms:W3CDTF">2021-07-30T10:56:00Z</dcterms:created>
  <dcterms:modified xsi:type="dcterms:W3CDTF">2021-12-09T10:58:00Z</dcterms:modified>
</cp:coreProperties>
</file>